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5B91" w14:textId="77777777" w:rsidR="00CC3BD0" w:rsidRPr="007437DE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DE">
        <w:rPr>
          <w:rFonts w:ascii="Times New Roman" w:hAnsi="Times New Roman" w:cs="Times New Roman"/>
          <w:sz w:val="28"/>
          <w:szCs w:val="28"/>
        </w:rPr>
        <w:t xml:space="preserve">Заезд участников семинара начался с 9.00 ч. </w:t>
      </w:r>
    </w:p>
    <w:p w14:paraId="3E3277C2" w14:textId="77777777" w:rsidR="00CC3BD0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DE">
        <w:rPr>
          <w:rFonts w:ascii="Times New Roman" w:hAnsi="Times New Roman" w:cs="Times New Roman"/>
          <w:sz w:val="28"/>
          <w:szCs w:val="28"/>
        </w:rPr>
        <w:t xml:space="preserve">     С 09.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37DE">
        <w:rPr>
          <w:rFonts w:ascii="Times New Roman" w:hAnsi="Times New Roman" w:cs="Times New Roman"/>
          <w:sz w:val="28"/>
          <w:szCs w:val="28"/>
        </w:rPr>
        <w:t>0 ч прошла визитка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7DE">
        <w:rPr>
          <w:rFonts w:ascii="Times New Roman" w:hAnsi="Times New Roman" w:cs="Times New Roman"/>
          <w:sz w:val="28"/>
          <w:szCs w:val="28"/>
        </w:rPr>
        <w:t xml:space="preserve">На данном этапе семинара участники познакомились с </w:t>
      </w:r>
      <w:r>
        <w:rPr>
          <w:rFonts w:ascii="Times New Roman" w:hAnsi="Times New Roman" w:cs="Times New Roman"/>
          <w:sz w:val="28"/>
          <w:szCs w:val="28"/>
        </w:rPr>
        <w:t>программой семинара.</w:t>
      </w:r>
    </w:p>
    <w:p w14:paraId="31291C27" w14:textId="77777777" w:rsidR="00CC3BD0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229D8" wp14:editId="3E0BFC57">
            <wp:simplePos x="0" y="0"/>
            <wp:positionH relativeFrom="column">
              <wp:posOffset>3451860</wp:posOffset>
            </wp:positionH>
            <wp:positionV relativeFrom="paragraph">
              <wp:posOffset>434975</wp:posOffset>
            </wp:positionV>
            <wp:extent cx="2586355" cy="3457575"/>
            <wp:effectExtent l="0" t="0" r="4445" b="9525"/>
            <wp:wrapTight wrapText="bothSides">
              <wp:wrapPolygon edited="0">
                <wp:start x="0" y="0"/>
                <wp:lineTo x="0" y="21540"/>
                <wp:lineTo x="21478" y="21540"/>
                <wp:lineTo x="21478" y="0"/>
                <wp:lineTo x="0" y="0"/>
              </wp:wrapPolygon>
            </wp:wrapTight>
            <wp:docPr id="3" name="Рисунок 3" descr="https://sun9-34.userapi.com/impg/O82iAashG0MDp7AAigulbRcEVuoUt8MuhA0Ggw/I61wqfRuTlk.jpg?size=808x1080&amp;quality=95&amp;sign=2565b93d753468da150de0abda284b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4.userapi.com/impg/O82iAashG0MDp7AAigulbRcEVuoUt8MuhA0Ggw/I61wqfRuTlk.jpg?size=808x1080&amp;quality=95&amp;sign=2565b93d753468da150de0abda284b8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90F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  школьника - это важная составляющая системно-деятельностного подхода. Универсальные учебные действия становятся источником внутреннего развития школьника, формируют творческие способности и его личностные качества, его личностное восприятие, эмоциональное, оценочное отношение к миру. </w:t>
      </w:r>
    </w:p>
    <w:p w14:paraId="1129D35F" w14:textId="77777777" w:rsidR="00CC3BD0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Pr="007437DE"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фрагмента уроков согласно программе </w:t>
      </w:r>
      <w:r w:rsidRPr="007437DE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BD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E96C4" w14:textId="77777777" w:rsidR="00CC3BD0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DC6A46" wp14:editId="5EE5E302">
            <wp:simplePos x="0" y="0"/>
            <wp:positionH relativeFrom="column">
              <wp:posOffset>-198755</wp:posOffset>
            </wp:positionH>
            <wp:positionV relativeFrom="paragraph">
              <wp:posOffset>2837180</wp:posOffset>
            </wp:positionV>
            <wp:extent cx="3638550" cy="2722880"/>
            <wp:effectExtent l="0" t="0" r="0" b="1270"/>
            <wp:wrapSquare wrapText="bothSides"/>
            <wp:docPr id="1" name="Рисунок 1" descr="https://sun1-86.userapi.com/impg/DZZmP5BPOd2VeW2HIATMHAItARQ8tuHVe01p6A/5n6K8KdCSpA.jpg?size=1280x958&amp;quality=95&amp;sign=663c0f6f9ed3f0c1129479ae62f288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impg/DZZmP5BPOd2VeW2HIATMHAItARQ8tuHVe01p6A/5n6K8KdCSpA.jpg?size=1280x958&amp;quality=95&amp;sign=663c0f6f9ed3f0c1129479ae62f288c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Сергей Николаевич Бирюков работал с учащимися посредствам создания проблемных ситуаций, в которых учащиеся 7 класса находили ответы на интересующие вопросы.  Орешин М.В. при закреплении темы «Эпоха дворцовых переворотов» в 8 классе использовал метод проектов. У Свиридовой Н.И. при работе с учащимися 4 класса с ограниченными возможностями здоровья при изучении темы «Зима. Зимние месяцы» по окружающему миру – пр</w:t>
      </w:r>
      <w:r w:rsidRPr="0070290F">
        <w:rPr>
          <w:rFonts w:ascii="Times New Roman" w:hAnsi="Times New Roman" w:cs="Times New Roman"/>
          <w:sz w:val="28"/>
          <w:szCs w:val="28"/>
        </w:rPr>
        <w:t>еоблада</w:t>
      </w:r>
      <w:r>
        <w:rPr>
          <w:rFonts w:ascii="Times New Roman" w:hAnsi="Times New Roman" w:cs="Times New Roman"/>
          <w:sz w:val="28"/>
          <w:szCs w:val="28"/>
        </w:rPr>
        <w:t>ли такие виды работы как</w:t>
      </w:r>
      <w:r w:rsidRPr="0070290F">
        <w:rPr>
          <w:rFonts w:ascii="Times New Roman" w:hAnsi="Times New Roman" w:cs="Times New Roman"/>
          <w:sz w:val="28"/>
          <w:szCs w:val="28"/>
        </w:rPr>
        <w:t xml:space="preserve"> поисково-исследовательская и практическая деятельность: дети поставлены в условия, когда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Pr="0070290F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 применять их в нестандартных ситуациях, размышлять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A99F8" w14:textId="77777777" w:rsidR="00CC3BD0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Уроки были </w:t>
      </w:r>
      <w:r w:rsidRPr="007437DE">
        <w:rPr>
          <w:rFonts w:ascii="Times New Roman" w:hAnsi="Times New Roman" w:cs="Times New Roman"/>
          <w:sz w:val="28"/>
          <w:szCs w:val="28"/>
        </w:rPr>
        <w:t xml:space="preserve">разнообразными, </w:t>
      </w:r>
      <w:r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Pr="007437DE">
        <w:rPr>
          <w:rFonts w:ascii="Times New Roman" w:hAnsi="Times New Roman" w:cs="Times New Roman"/>
          <w:sz w:val="28"/>
          <w:szCs w:val="28"/>
        </w:rPr>
        <w:t>применялись различные педагогические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все уроки не были похожи друг на друга, в каждом уроке присутствовала своя индивидуальность, делая его особенным.  </w:t>
      </w:r>
    </w:p>
    <w:p w14:paraId="20C1A4D9" w14:textId="74B8C63F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442AD00" wp14:editId="7CF3BAB4">
            <wp:simplePos x="0" y="0"/>
            <wp:positionH relativeFrom="column">
              <wp:posOffset>3251835</wp:posOffset>
            </wp:positionH>
            <wp:positionV relativeFrom="paragraph">
              <wp:posOffset>303530</wp:posOffset>
            </wp:positionV>
            <wp:extent cx="3085465" cy="4124325"/>
            <wp:effectExtent l="0" t="0" r="635" b="9525"/>
            <wp:wrapSquare wrapText="bothSides"/>
            <wp:docPr id="5" name="Рисунок 5" descr="https://sun9-86.userapi.com/impg/MMMj7_nYffbhS2EITgWKErRatSKc5KDPtW_aQA/edG2Uy6bUag.jpg?size=808x1080&amp;quality=95&amp;sign=a310c31ce1fb3d4efaf9c89a0fd91b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6.userapi.com/impg/MMMj7_nYffbhS2EITgWKErRatSKc5KDPtW_aQA/edG2Uy6bUag.jpg?size=808x1080&amp;quality=95&amp;sign=a310c31ce1fb3d4efaf9c89a0fd91bd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4E8633" wp14:editId="387F2147">
            <wp:simplePos x="0" y="0"/>
            <wp:positionH relativeFrom="column">
              <wp:posOffset>-100965</wp:posOffset>
            </wp:positionH>
            <wp:positionV relativeFrom="paragraph">
              <wp:posOffset>298450</wp:posOffset>
            </wp:positionV>
            <wp:extent cx="312801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42" y="21551"/>
                <wp:lineTo x="21442" y="0"/>
                <wp:lineTo x="0" y="0"/>
              </wp:wrapPolygon>
            </wp:wrapTight>
            <wp:docPr id="4" name="Рисунок 4" descr="https://sun9-57.userapi.com/impg/PL8AaYP3t80NATxxIXO3ZqFVt4Yl3gfGhnKcCA/zSUPRtLqRLo.jpg?size=808x1080&amp;quality=95&amp;sign=f930ffd7e3af5e88b51faaf331037e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g/PL8AaYP3t80NATxxIXO3ZqFVt4Yl3gfGhnKcCA/zSUPRtLqRLo.jpg?size=808x1080&amp;quality=95&amp;sign=f930ffd7e3af5e88b51faaf331037e0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завершении все участники были приглашены в кабинет ОБЖ для практикума в рамках выступления заместителя директора по УВР. Подолина В.Н. выступила с докладом на тему «Формирование УУД: как средство реализации ФГОС»</w:t>
      </w:r>
      <w:r w:rsidRPr="0070290F">
        <w:rPr>
          <w:rFonts w:ascii="Times New Roman" w:hAnsi="Times New Roman" w:cs="Times New Roman"/>
          <w:sz w:val="28"/>
          <w:szCs w:val="28"/>
        </w:rPr>
        <w:t xml:space="preserve"> «Универсальные учебные действия. Способы формирования УУД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3FDDE5EF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t>Результатом обучения должно стать формирование у учащихся “умения учиться”, т.е. формирование у них обще учебных навыков и способности самоорганизации своей деятельности, позволяющих решать различные учебные задачи.</w:t>
      </w:r>
    </w:p>
    <w:p w14:paraId="3ECAD824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14:paraId="06D2C083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t>Универсальные учебные действия можно сгруппировать в четыре основных блока:</w:t>
      </w:r>
    </w:p>
    <w:p w14:paraId="5E30167D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t>1) личностные;</w:t>
      </w:r>
    </w:p>
    <w:p w14:paraId="75DB9C63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t xml:space="preserve">2) регулятивные, включая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70290F">
        <w:rPr>
          <w:rFonts w:ascii="Times New Roman" w:hAnsi="Times New Roman" w:cs="Times New Roman"/>
          <w:sz w:val="28"/>
          <w:szCs w:val="28"/>
        </w:rPr>
        <w:t>регуляцию;</w:t>
      </w:r>
    </w:p>
    <w:p w14:paraId="050B8026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t>3) познавательные, включая логические, познавательные и знаково-символические;</w:t>
      </w:r>
    </w:p>
    <w:p w14:paraId="253FE0C9" w14:textId="77777777" w:rsidR="00CC3BD0" w:rsidRPr="0070290F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0F">
        <w:rPr>
          <w:rFonts w:ascii="Times New Roman" w:hAnsi="Times New Roman" w:cs="Times New Roman"/>
          <w:sz w:val="28"/>
          <w:szCs w:val="28"/>
        </w:rPr>
        <w:lastRenderedPageBreak/>
        <w:t>4) коммуникативные действия.</w:t>
      </w:r>
    </w:p>
    <w:p w14:paraId="1E9F5497" w14:textId="77777777" w:rsidR="00CC3BD0" w:rsidRDefault="00CC3BD0" w:rsidP="00CC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выступления Валентина Николаевна провела с  участниками семинара практикум, гости участвовали в тренинге личностного роста  и решали логические задачи.</w:t>
      </w:r>
    </w:p>
    <w:p w14:paraId="617CE8F7" w14:textId="77777777" w:rsidR="00011C33" w:rsidRDefault="00CC3BD0">
      <w:r>
        <w:rPr>
          <w:noProof/>
        </w:rPr>
        <w:drawing>
          <wp:anchor distT="0" distB="0" distL="114300" distR="114300" simplePos="0" relativeHeight="251659264" behindDoc="0" locked="0" layoutInCell="1" allowOverlap="1" wp14:anchorId="002C76F7" wp14:editId="44DC90DC">
            <wp:simplePos x="0" y="0"/>
            <wp:positionH relativeFrom="column">
              <wp:posOffset>546100</wp:posOffset>
            </wp:positionH>
            <wp:positionV relativeFrom="paragraph">
              <wp:posOffset>419735</wp:posOffset>
            </wp:positionV>
            <wp:extent cx="3804920" cy="2847975"/>
            <wp:effectExtent l="0" t="0" r="5080" b="9525"/>
            <wp:wrapSquare wrapText="bothSides"/>
            <wp:docPr id="2" name="Рисунок 2" descr="https://sun1-27.userapi.com/impg/QxiBHbLzmLHIBq-r_otr6tSEwT9pjrZOsXVqbA/OIub8Nuaxvo.jpg?size=1280x958&amp;quality=95&amp;sign=582260effeaefa53ee02cc802b6bd8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impg/QxiBHbLzmLHIBq-r_otr6tSEwT9pjrZOsXVqbA/OIub8Nuaxvo.jpg?size=1280x958&amp;quality=95&amp;sign=582260effeaefa53ee02cc802b6bd8a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D0"/>
    <w:rsid w:val="00011C33"/>
    <w:rsid w:val="00476BA1"/>
    <w:rsid w:val="00C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E538"/>
  <w15:docId w15:val="{2DE99933-6D9E-4E30-88DA-DAE03C2F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1 1</cp:lastModifiedBy>
  <cp:revision>3</cp:revision>
  <dcterms:created xsi:type="dcterms:W3CDTF">2022-12-09T19:04:00Z</dcterms:created>
  <dcterms:modified xsi:type="dcterms:W3CDTF">2022-12-12T05:49:00Z</dcterms:modified>
</cp:coreProperties>
</file>