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D0A8" w14:textId="77777777" w:rsidR="001A6398" w:rsidRPr="005A553B" w:rsidRDefault="00623A69" w:rsidP="00201B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2C989560" w14:textId="77777777"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201B7B">
        <w:rPr>
          <w:rFonts w:ascii="Times New Roman" w:hAnsi="Times New Roman" w:cs="Times New Roman"/>
          <w:sz w:val="24"/>
          <w:szCs w:val="24"/>
        </w:rPr>
        <w:t>ИЗО и музыки</w:t>
      </w:r>
      <w:r w:rsidRPr="005A5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73D44" w14:textId="77777777"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65F26" w14:textId="0FED050A" w:rsidR="001A6398" w:rsidRPr="005A553B" w:rsidRDefault="005A553B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№ 1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5A553B">
        <w:rPr>
          <w:rFonts w:ascii="Times New Roman" w:hAnsi="Times New Roman" w:cs="Times New Roman"/>
          <w:sz w:val="24"/>
          <w:szCs w:val="24"/>
        </w:rPr>
        <w:t>1</w:t>
      </w:r>
      <w:r w:rsidR="00D15FBE">
        <w:rPr>
          <w:rFonts w:ascii="Times New Roman" w:hAnsi="Times New Roman" w:cs="Times New Roman"/>
          <w:sz w:val="24"/>
          <w:szCs w:val="24"/>
        </w:rPr>
        <w:t>4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 w:rsidRPr="005A553B">
        <w:rPr>
          <w:rFonts w:ascii="Times New Roman" w:hAnsi="Times New Roman" w:cs="Times New Roman"/>
          <w:sz w:val="24"/>
          <w:szCs w:val="24"/>
        </w:rPr>
        <w:t>0</w:t>
      </w:r>
      <w:r w:rsidR="00D15FBE">
        <w:rPr>
          <w:rFonts w:ascii="Times New Roman" w:hAnsi="Times New Roman" w:cs="Times New Roman"/>
          <w:sz w:val="24"/>
          <w:szCs w:val="24"/>
        </w:rPr>
        <w:t>3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="00D15FBE">
        <w:rPr>
          <w:rFonts w:ascii="Times New Roman" w:hAnsi="Times New Roman" w:cs="Times New Roman"/>
          <w:sz w:val="24"/>
          <w:szCs w:val="24"/>
        </w:rPr>
        <w:t>3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DD21F9" w14:textId="77777777"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D4040" w14:textId="77777777"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Присутствовало- 1</w:t>
      </w:r>
      <w:r w:rsidR="006D561C">
        <w:rPr>
          <w:rFonts w:ascii="Times New Roman" w:hAnsi="Times New Roman" w:cs="Times New Roman"/>
          <w:sz w:val="24"/>
          <w:szCs w:val="24"/>
        </w:rPr>
        <w:t>1</w:t>
      </w:r>
      <w:r w:rsidRPr="005A553B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6469538" w14:textId="1856F178" w:rsidR="005A553B" w:rsidRPr="005A553B" w:rsidRDefault="005A553B" w:rsidP="005A5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CC0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лицей№1 п. До</w:t>
      </w:r>
      <w:r w:rsidR="00D52E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ринка</w:t>
      </w:r>
    </w:p>
    <w:p w14:paraId="7CD74122" w14:textId="77777777" w:rsidR="005A553B" w:rsidRDefault="005A553B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Вопросы для обсуждения:</w:t>
      </w:r>
    </w:p>
    <w:p w14:paraId="68EAB39B" w14:textId="77777777" w:rsidR="006D561C" w:rsidRDefault="006D561C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</w:p>
    <w:p w14:paraId="76765EF6" w14:textId="5026ADE2" w:rsidR="00D15FBE" w:rsidRPr="00D15FBE" w:rsidRDefault="006D561C" w:rsidP="00D15FBE">
      <w:pPr>
        <w:widowControl w:val="0"/>
        <w:autoSpaceDE w:val="0"/>
        <w:autoSpaceDN w:val="0"/>
        <w:spacing w:after="0" w:line="319" w:lineRule="exact"/>
        <w:ind w:left="200" w:right="19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семинар</w:t>
      </w:r>
      <w:r w:rsidR="00D1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FBE"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«Современный</w:t>
      </w:r>
      <w:r w:rsidR="00D15FBE" w:rsidRPr="00D15FBE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="00D15FBE"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урок</w:t>
      </w:r>
      <w:r w:rsidR="00D15FBE" w:rsidRPr="00D15FBE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="00D15FBE"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и</w:t>
      </w:r>
      <w:r w:rsidR="00D15FBE" w:rsidRPr="00D15FBE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="00D15FBE"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внеурочная</w:t>
      </w:r>
    </w:p>
    <w:p w14:paraId="3626096A" w14:textId="77777777" w:rsidR="00D15FBE" w:rsidRPr="00D15FBE" w:rsidRDefault="00D15FBE" w:rsidP="00D15FBE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деятельность</w:t>
      </w:r>
      <w:r w:rsidRPr="00D15FB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как факторы формирования</w:t>
      </w:r>
      <w:r w:rsidRPr="00D15FBE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           </w:t>
      </w:r>
      <w:proofErr w:type="gramStart"/>
      <w:r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положительной</w:t>
      </w:r>
      <w:r w:rsidRPr="00D15FBE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/>
        </w:rPr>
        <w:t xml:space="preserve">  </w:t>
      </w:r>
      <w:r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мотивации</w:t>
      </w:r>
      <w:proofErr w:type="gramEnd"/>
      <w:r w:rsidRPr="00D15FBE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к</w:t>
      </w:r>
      <w:r w:rsidRPr="00D15FBE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15FB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обучению»</w:t>
      </w:r>
    </w:p>
    <w:p w14:paraId="7AD0885E" w14:textId="035A916A" w:rsidR="00D15FBE" w:rsidRDefault="00D15FBE" w:rsidP="00D15F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на тему: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Симфонический оркестр».</w:t>
      </w:r>
    </w:p>
    <w:p w14:paraId="61658902" w14:textId="13B11FEC" w:rsidR="00D15FBE" w:rsidRDefault="00D15FBE" w:rsidP="00D15F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</w:t>
      </w:r>
    </w:p>
    <w:p w14:paraId="7B2D5475" w14:textId="203A2956" w:rsidR="00D15FBE" w:rsidRDefault="00D15FBE" w:rsidP="00D15F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музыки МБОУ СОШ №2 п. Добринка)</w:t>
      </w:r>
    </w:p>
    <w:p w14:paraId="27E47B4A" w14:textId="77777777" w:rsidR="00D15FBE" w:rsidRPr="00D15FBE" w:rsidRDefault="00D15FBE" w:rsidP="00D1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9FBFF" w14:textId="715535BE" w:rsidR="006D561C" w:rsidRPr="00C50D83" w:rsidRDefault="006D561C" w:rsidP="002E657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D83" w:rsidRPr="00C50D83">
        <w:rPr>
          <w:rFonts w:ascii="Times New Roman" w:eastAsia="Calibri" w:hAnsi="Times New Roman" w:cs="Times New Roman"/>
          <w:sz w:val="24"/>
          <w:szCs w:val="24"/>
        </w:rPr>
        <w:t>Роль народного фольклора на уроках музыки. (Из опыта работы)</w:t>
      </w:r>
    </w:p>
    <w:p w14:paraId="56B51A3C" w14:textId="77777777" w:rsidR="006D561C" w:rsidRP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>Кочеткова И. А.</w:t>
      </w:r>
    </w:p>
    <w:p w14:paraId="7CBC5D44" w14:textId="77777777" w:rsid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(учитель ИЗО и музыки </w:t>
      </w:r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МБОУ «Гимназия </w:t>
      </w:r>
    </w:p>
    <w:p w14:paraId="6152E200" w14:textId="77777777" w:rsidR="006D561C" w:rsidRP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</w:pPr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им. </w:t>
      </w:r>
      <w:proofErr w:type="spellStart"/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>И.М.Макаренкова</w:t>
      </w:r>
      <w:proofErr w:type="spellEnd"/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>» с. Ольговка</w:t>
      </w:r>
    </w:p>
    <w:p w14:paraId="43B51435" w14:textId="77777777" w:rsidR="006D561C" w:rsidRPr="006D561C" w:rsidRDefault="006D561C" w:rsidP="006D5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B06121" w14:textId="77777777" w:rsidR="00C50D83" w:rsidRPr="00C50D83" w:rsidRDefault="00C50D83" w:rsidP="00C50D8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D83">
        <w:rPr>
          <w:rFonts w:ascii="Times New Roman" w:eastAsia="Calibri" w:hAnsi="Times New Roman" w:cs="Times New Roman"/>
          <w:sz w:val="24"/>
          <w:szCs w:val="24"/>
        </w:rPr>
        <w:t>«Личностно-ориентированные технологии обучения в рамках преподавания</w:t>
      </w:r>
    </w:p>
    <w:p w14:paraId="4E296C73" w14:textId="39CFC098" w:rsidR="006D561C" w:rsidRDefault="00C50D83" w:rsidP="00C50D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50D83">
        <w:rPr>
          <w:rFonts w:ascii="Times New Roman" w:eastAsia="Calibri" w:hAnsi="Times New Roman" w:cs="Times New Roman"/>
          <w:sz w:val="24"/>
          <w:szCs w:val="24"/>
        </w:rPr>
        <w:t>изобразительного искусства»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>(Из опыта работы)</w:t>
      </w:r>
    </w:p>
    <w:p w14:paraId="26324E65" w14:textId="7A6B0079" w:rsidR="006D561C" w:rsidRDefault="00C50D83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Игуменова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А.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, учитель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ИЗО 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 МБОУ</w:t>
      </w:r>
      <w:proofErr w:type="gramEnd"/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«Лицей№1»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F651A1" w14:textId="09770708" w:rsidR="006D561C" w:rsidRPr="006D561C" w:rsidRDefault="00C50D83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Добринка</w:t>
      </w:r>
    </w:p>
    <w:p w14:paraId="6EA67EA1" w14:textId="77777777" w:rsidR="006D561C" w:rsidRP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2ACF77F" w14:textId="19679879" w:rsidR="00C50D83" w:rsidRDefault="00C50D83" w:rsidP="00C50D83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практической части семинара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Л. Г..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 п. Добринка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</w:t>
      </w:r>
      <w:r w:rsidR="003A0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</w:t>
      </w:r>
      <w:r w:rsidRPr="00C50D8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«Симфонический оркестр».</w:t>
      </w:r>
    </w:p>
    <w:p w14:paraId="209FBEC5" w14:textId="71E7E7FF" w:rsidR="00C50D83" w:rsidRDefault="00B21A68" w:rsidP="00C50D83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Геннадьевна</w:t>
      </w:r>
      <w:r w:rsidR="00C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рассказала,</w:t>
      </w:r>
      <w:r w:rsidR="00C50D83"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что такое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симфонический оркестр</w:t>
      </w:r>
      <w:r w:rsidR="00C50D83"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почему он так называется. Какие инструменты входят в оркестр. Затем сама н</w:t>
      </w:r>
      <w:r w:rsidR="00816E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 скрипке исполнила отрывок из симфонии </w:t>
      </w:r>
      <w:proofErr w:type="spellStart"/>
      <w:r w:rsidR="00816E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Поганини</w:t>
      </w:r>
      <w:proofErr w:type="spellEnd"/>
      <w:r w:rsidR="00816E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«Каприз».</w:t>
      </w:r>
    </w:p>
    <w:p w14:paraId="2B665A2B" w14:textId="78BE1052" w:rsidR="00C50D83" w:rsidRDefault="00C50D83" w:rsidP="00C50D83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Побеседовала с участниками семинара о </w:t>
      </w:r>
      <w:r w:rsidR="00682BD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том, чем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816ED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отличается один струнный инструмент от другого, как они располагаются в </w:t>
      </w:r>
      <w:r w:rsidR="00682BD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оркестре.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14:paraId="109DEBDB" w14:textId="771C95C5" w:rsidR="00C50D83" w:rsidRDefault="00C50D83" w:rsidP="00C50D83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</w:t>
      </w:r>
      <w:r w:rsidR="00682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предложила </w:t>
      </w:r>
      <w:r w:rsidR="003A0AF5" w:rsidRPr="0031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прослушать</w:t>
      </w:r>
      <w:r w:rsidR="00682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симфонию в исполне</w:t>
      </w:r>
      <w:r w:rsidR="003A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нии оркестра. Обучающиеся поделились впечатлениями о прослушанной музыке. Закончила свой </w:t>
      </w:r>
      <w:r w:rsidR="00EE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Лидия</w:t>
      </w:r>
      <w:r w:rsidR="003A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Геннадьевна</w:t>
      </w:r>
      <w:r w:rsidR="003A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закреплением изученного материала.</w:t>
      </w:r>
    </w:p>
    <w:p w14:paraId="401646BB" w14:textId="77777777" w:rsidR="003851ED" w:rsidRDefault="003851ED" w:rsidP="003851E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14:paraId="31A44BAD" w14:textId="77777777" w:rsidR="003851ED" w:rsidRDefault="003851ED" w:rsidP="003851ED">
      <w:p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385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Непрерывно </w:t>
      </w:r>
      <w:r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повышать</w:t>
      </w:r>
      <w:r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квалификацию</w:t>
      </w:r>
      <w:r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учителей</w:t>
      </w:r>
      <w:r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5A553B">
        <w:rPr>
          <w:rStyle w:val="extendedtext-full"/>
          <w:rFonts w:ascii="Times New Roman" w:hAnsi="Times New Roman" w:cs="Times New Roman"/>
          <w:sz w:val="24"/>
          <w:szCs w:val="24"/>
        </w:rPr>
        <w:t>путём самообразования, а также путём творческо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го подхода к современному уроку.</w:t>
      </w:r>
    </w:p>
    <w:p w14:paraId="06F7FA3A" w14:textId="77777777" w:rsidR="003851ED" w:rsidRDefault="003851ED" w:rsidP="003851E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extendedtext-full"/>
        </w:rPr>
        <w:t>2.</w:t>
      </w:r>
      <w:r w:rsidRPr="003F4604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4600">
        <w:rPr>
          <w:color w:val="000000"/>
        </w:rPr>
        <w:t>Применять современные педагогические технологии на уроках ИЗО и музыки.</w:t>
      </w:r>
    </w:p>
    <w:p w14:paraId="5A3D6480" w14:textId="0C4EEBBA" w:rsidR="002A3A4A" w:rsidRDefault="003A0AF5" w:rsidP="002A3A4A">
      <w:pPr>
        <w:pStyle w:val="c2"/>
      </w:pPr>
      <w:r>
        <w:t xml:space="preserve">    </w:t>
      </w:r>
      <w:r w:rsidR="001A6398" w:rsidRPr="005A553B">
        <w:t xml:space="preserve">В теоретической части семинара было представлено </w:t>
      </w:r>
      <w:r w:rsidR="00EE2DCA" w:rsidRPr="005A553B">
        <w:t>выступление учителя</w:t>
      </w:r>
      <w:r w:rsidR="00EE2DCA">
        <w:t xml:space="preserve"> ИЗО и</w:t>
      </w:r>
      <w:r w:rsidR="005A553B" w:rsidRPr="005A553B">
        <w:t xml:space="preserve"> </w:t>
      </w:r>
      <w:r w:rsidR="006D561C">
        <w:t>музыки</w:t>
      </w:r>
      <w:r w:rsidR="005A553B" w:rsidRPr="005A553B">
        <w:t xml:space="preserve"> </w:t>
      </w:r>
      <w:r w:rsidR="00EE2DCA">
        <w:t>Кочетковой И. А.</w:t>
      </w:r>
      <w:r w:rsidR="00EE2DCA" w:rsidRPr="005A553B">
        <w:t>,</w:t>
      </w:r>
      <w:r w:rsidR="00EE2DCA">
        <w:t xml:space="preserve"> </w:t>
      </w:r>
      <w:r w:rsidR="00EE2DCA" w:rsidRPr="005A553B">
        <w:t xml:space="preserve">МБОУ </w:t>
      </w:r>
      <w:r w:rsidR="00EE2DCA">
        <w:t>гимназии с. Ольговка</w:t>
      </w:r>
      <w:r w:rsidR="00EE2DCA" w:rsidRPr="005A553B">
        <w:t xml:space="preserve"> </w:t>
      </w:r>
      <w:r w:rsidR="00EE2DCA">
        <w:t>«</w:t>
      </w:r>
      <w:r w:rsidR="00EE2DCA" w:rsidRPr="00C50D83">
        <w:rPr>
          <w:rFonts w:eastAsia="Calibri"/>
        </w:rPr>
        <w:t>Роль народного фольклора на уроках музыки</w:t>
      </w:r>
      <w:r w:rsidR="00EE2DCA">
        <w:rPr>
          <w:rFonts w:eastAsia="Calibri"/>
        </w:rPr>
        <w:t>».</w:t>
      </w:r>
      <w:r w:rsidR="00ED11C0">
        <w:rPr>
          <w:rFonts w:eastAsia="Calibri"/>
        </w:rPr>
        <w:t xml:space="preserve"> </w:t>
      </w:r>
      <w:r w:rsidR="00ED11C0" w:rsidRPr="002A3A4A">
        <w:rPr>
          <w:rFonts w:eastAsia="Calibri"/>
        </w:rPr>
        <w:t xml:space="preserve">Она рассказала, </w:t>
      </w:r>
      <w:r w:rsidR="002A3A4A" w:rsidRPr="002A3A4A">
        <w:rPr>
          <w:rFonts w:eastAsia="Calibri"/>
        </w:rPr>
        <w:t xml:space="preserve">что </w:t>
      </w:r>
      <w:r w:rsidR="002A3A4A" w:rsidRPr="002A3A4A">
        <w:rPr>
          <w:rStyle w:val="c0"/>
        </w:rPr>
        <w:t>воспитательный процесс в современной школе невозможен без приобщения учащихся к народным традициям. Сегодня остро встает вопрос о формировании твердых нравственных установок, таких как патриотизм, духовность.</w:t>
      </w:r>
      <w:r w:rsidR="002A3A4A" w:rsidRPr="002A3A4A">
        <w:t xml:space="preserve"> </w:t>
      </w:r>
      <w:r w:rsidR="002A3A4A" w:rsidRPr="002A3A4A">
        <w:rPr>
          <w:rStyle w:val="c0"/>
        </w:rPr>
        <w:t xml:space="preserve">Знакомство детей с народным творчеством и воспитание учащихся в национальных традициях на уроках музыки я начинаю с первого класса. Дети должны </w:t>
      </w:r>
      <w:r w:rsidR="002A3A4A" w:rsidRPr="002A3A4A">
        <w:rPr>
          <w:rStyle w:val="c0"/>
        </w:rPr>
        <w:lastRenderedPageBreak/>
        <w:t>понимать, что именно они являются носителями русской народной культуры. Уроки музыки эффективно строить на комплексном освоении народного творчества: пения, танца, игры, устного поэтического творчества. Синтез искусств способствует развитию творческих способностей детей на основе родной традиционной народной культуры. Считаю, что наиболее высокий результат дают модели интегрированных уроков, вбирающих в себя элементы истории, литературы, музыки, изобразительного искусства.</w:t>
      </w:r>
      <w:r w:rsidR="002A3A4A" w:rsidRPr="002A3A4A">
        <w:t xml:space="preserve"> </w:t>
      </w:r>
      <w:r w:rsidR="002A3A4A" w:rsidRPr="002A3A4A">
        <w:rPr>
          <w:rStyle w:val="c0"/>
        </w:rPr>
        <w:t> Изучение музыкальной культуры разных народов сопровождается и знакомством с особенностями народных костюмов, предметов быта, игрушками, народными промыслами.</w:t>
      </w:r>
      <w:r w:rsidR="002A3A4A" w:rsidRPr="002A3A4A">
        <w:t xml:space="preserve"> </w:t>
      </w:r>
      <w:r w:rsidR="002A3A4A">
        <w:rPr>
          <w:rStyle w:val="c0"/>
        </w:rPr>
        <w:t>   На уроках музыки я нахожу оптимальные и эффективные пути решения для приобщения учащихся к народному творчеству, способствующему формированию личности ребенка, его отношения к действительности, активизации творческого мышления, на основе которого развивается понимание истинно прекрасного, потребности приобщения к ценностям народной музыки, к истории родного края, к традициям и обычаям своего народа, к песенному наследию наших предков.</w:t>
      </w:r>
    </w:p>
    <w:p w14:paraId="7FA886CD" w14:textId="77777777" w:rsidR="003F4604" w:rsidRDefault="00D30B81" w:rsidP="003F460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6510202"/>
      <w:r w:rsidRPr="005A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14:paraId="167579BC" w14:textId="47719458" w:rsidR="003F4604" w:rsidRDefault="007A4600" w:rsidP="003851ED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A4600">
        <w:rPr>
          <w:color w:val="000000"/>
        </w:rPr>
        <w:t xml:space="preserve">Применять </w:t>
      </w:r>
      <w:r w:rsidR="003851ED">
        <w:rPr>
          <w:color w:val="000000"/>
        </w:rPr>
        <w:t xml:space="preserve">разнообразные методы и приёмы работы </w:t>
      </w:r>
      <w:r w:rsidRPr="007A4600">
        <w:rPr>
          <w:color w:val="000000"/>
        </w:rPr>
        <w:t>на уроках ИЗО и музыки.</w:t>
      </w:r>
    </w:p>
    <w:p w14:paraId="18823E02" w14:textId="75BDF159" w:rsidR="003851ED" w:rsidRDefault="003851ED" w:rsidP="003851ED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Приобщать </w:t>
      </w:r>
      <w:r w:rsidR="003531EB">
        <w:rPr>
          <w:color w:val="000000"/>
        </w:rPr>
        <w:t>обучающихся к изучению народного творчества.</w:t>
      </w:r>
    </w:p>
    <w:bookmarkEnd w:id="0"/>
    <w:p w14:paraId="33CBDC91" w14:textId="6A7D119F"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Затем выступила учитель </w:t>
      </w:r>
      <w:r w:rsidR="003531EB">
        <w:rPr>
          <w:color w:val="000000"/>
        </w:rPr>
        <w:t>ИЗО МБОУ «Лицей №1» п. Добринка</w:t>
      </w:r>
      <w:r w:rsidR="003B7AA4">
        <w:rPr>
          <w:color w:val="000000"/>
        </w:rPr>
        <w:t xml:space="preserve"> </w:t>
      </w:r>
      <w:proofErr w:type="spellStart"/>
      <w:r w:rsidR="003B7AA4">
        <w:rPr>
          <w:color w:val="000000"/>
        </w:rPr>
        <w:t>Игуменова</w:t>
      </w:r>
      <w:proofErr w:type="spellEnd"/>
      <w:r w:rsidR="003B7AA4">
        <w:rPr>
          <w:color w:val="000000"/>
        </w:rPr>
        <w:t xml:space="preserve"> Л. А.</w:t>
      </w:r>
    </w:p>
    <w:p w14:paraId="2C5A7160" w14:textId="77777777" w:rsidR="00D52C17" w:rsidRDefault="00043F10" w:rsidP="00D52C17">
      <w:pPr>
        <w:pStyle w:val="a5"/>
      </w:pPr>
      <w:r>
        <w:t xml:space="preserve">Это монолитный </w:t>
      </w:r>
      <w:proofErr w:type="spellStart"/>
      <w:r>
        <w:t>новообразовательный</w:t>
      </w:r>
      <w:proofErr w:type="spellEnd"/>
      <w:r>
        <w:t xml:space="preserve"> процесс, немаловажно отличающийся от традиционного учебно-воспитательного процесса.</w:t>
      </w:r>
    </w:p>
    <w:p w14:paraId="6D8732B0" w14:textId="1A5E3D18" w:rsidR="00D52C17" w:rsidRDefault="00D52C17" w:rsidP="00D52C17">
      <w:pPr>
        <w:pStyle w:val="a5"/>
      </w:pPr>
      <w:r w:rsidRPr="00D52C17">
        <w:t xml:space="preserve"> </w:t>
      </w:r>
      <w:r>
        <w:rPr>
          <w:rStyle w:val="a6"/>
        </w:rPr>
        <w:t>Модели личностно-ориентированного обучения</w:t>
      </w:r>
    </w:p>
    <w:p w14:paraId="76B07F0C" w14:textId="77777777" w:rsidR="00D52C17" w:rsidRDefault="00D52C17" w:rsidP="00D52C17">
      <w:pPr>
        <w:pStyle w:val="a5"/>
      </w:pPr>
      <w:r>
        <w:rPr>
          <w:rStyle w:val="a6"/>
        </w:rPr>
        <w:t>Социально-педагогическая</w:t>
      </w:r>
    </w:p>
    <w:p w14:paraId="6C06EBF6" w14:textId="77777777" w:rsidR="00D52C17" w:rsidRDefault="00D52C17" w:rsidP="00D52C17">
      <w:pPr>
        <w:pStyle w:val="a5"/>
      </w:pPr>
      <w:r>
        <w:rPr>
          <w:rStyle w:val="a6"/>
        </w:rPr>
        <w:t>Предметно-дидактическая</w:t>
      </w:r>
    </w:p>
    <w:p w14:paraId="60973F44" w14:textId="77777777" w:rsidR="00D52C17" w:rsidRDefault="00D52C17" w:rsidP="00D52C17">
      <w:pPr>
        <w:pStyle w:val="a5"/>
      </w:pPr>
      <w:r>
        <w:rPr>
          <w:rStyle w:val="a6"/>
        </w:rPr>
        <w:t>Психологическая</w:t>
      </w:r>
    </w:p>
    <w:p w14:paraId="2562FA22" w14:textId="77777777" w:rsidR="00D52C17" w:rsidRDefault="00D52C17" w:rsidP="00D52C17">
      <w:pPr>
        <w:pStyle w:val="a5"/>
      </w:pPr>
      <w:r>
        <w:rPr>
          <w:rStyle w:val="a6"/>
        </w:rPr>
        <w:t>Принципы построения личностно-ориентированного обучения</w:t>
      </w:r>
    </w:p>
    <w:p w14:paraId="6122A971" w14:textId="77777777" w:rsidR="00D52C17" w:rsidRDefault="00D52C17" w:rsidP="00D52C17">
      <w:pPr>
        <w:pStyle w:val="a5"/>
      </w:pPr>
      <w:r>
        <w:t>Принципы построения нацелены на всестороннее эволюция личности.</w:t>
      </w:r>
    </w:p>
    <w:p w14:paraId="09CB2BA5" w14:textId="77777777" w:rsidR="00D52C17" w:rsidRDefault="00D52C17" w:rsidP="00D52C17">
      <w:pPr>
        <w:pStyle w:val="a5"/>
      </w:pPr>
      <w:r>
        <w:t>Реализация личностно-ориентированного обучения требует смены «векторов» на педагогике: от обучения, как нормативно построенного процесса к учению, как индивидуальной деятельности школьника, ее коррекции педагогической поддержки.</w:t>
      </w:r>
    </w:p>
    <w:p w14:paraId="52561961" w14:textId="77777777" w:rsidR="00D52C17" w:rsidRDefault="00D52C17" w:rsidP="00D52C17">
      <w:pPr>
        <w:pStyle w:val="a5"/>
      </w:pPr>
      <w:r>
        <w:rPr>
          <w:rStyle w:val="a6"/>
        </w:rPr>
        <w:t>Проектирование личностно-ориентированной системы обучения предполагает:</w:t>
      </w:r>
    </w:p>
    <w:p w14:paraId="4C18802B" w14:textId="77777777" w:rsidR="00D52C17" w:rsidRDefault="00D52C17" w:rsidP="00D52C17">
      <w:pPr>
        <w:pStyle w:val="a5"/>
      </w:pPr>
      <w:r>
        <w:t>признание ученика основным субъектом процесса обучения;</w:t>
      </w:r>
    </w:p>
    <w:p w14:paraId="62F9DAF8" w14:textId="77777777" w:rsidR="00D52C17" w:rsidRDefault="00D52C17" w:rsidP="00D52C17">
      <w:pPr>
        <w:pStyle w:val="a5"/>
      </w:pPr>
      <w:r>
        <w:t>определение цели проектирования – эволюция индивидуальных способностей ученика;</w:t>
      </w:r>
    </w:p>
    <w:p w14:paraId="265244C5" w14:textId="77777777" w:rsidR="00D52C17" w:rsidRDefault="00D52C17" w:rsidP="00D52C17">
      <w:pPr>
        <w:pStyle w:val="a5"/>
      </w:pPr>
      <w:r>
        <w:t>определение средств, обеспечивающих реализацию поставленной цели посредством выявления и структурирования субъектного опыта обучающегося, его направленного развития на процессе обучения.</w:t>
      </w:r>
    </w:p>
    <w:p w14:paraId="036FA963" w14:textId="3D2509E4" w:rsidR="00043F10" w:rsidRDefault="00043F1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14:paraId="4546C6D1" w14:textId="77777777" w:rsidR="00043F10" w:rsidRDefault="00043F1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14:paraId="660F949E" w14:textId="77777777" w:rsidR="00043F10" w:rsidRDefault="00043F1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14:paraId="5555FFEC" w14:textId="47461139" w:rsidR="00057BCB" w:rsidRDefault="00057BCB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Решение:</w:t>
      </w:r>
    </w:p>
    <w:p w14:paraId="5F47DACC" w14:textId="77777777" w:rsidR="00057BCB" w:rsidRPr="00057BCB" w:rsidRDefault="00057BCB" w:rsidP="00A27E2B">
      <w:pPr>
        <w:pStyle w:val="a5"/>
        <w:shd w:val="clear" w:color="auto" w:fill="FFFFFF"/>
        <w:spacing w:before="0" w:beforeAutospacing="0" w:after="150" w:afterAutospacing="0"/>
      </w:pPr>
      <w:r>
        <w:rPr>
          <w:color w:val="000000"/>
        </w:rPr>
        <w:t>1 При подготовке и проектировании урока использовать различные технологии и методы.</w:t>
      </w:r>
      <w:r w:rsidRPr="00057BC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057BCB">
        <w:rPr>
          <w:shd w:val="clear" w:color="auto" w:fill="FFFFFF"/>
        </w:rPr>
        <w:t>Использовать разнообразные способы визуализации информации.</w:t>
      </w:r>
    </w:p>
    <w:p w14:paraId="1384EBB0" w14:textId="35BECD7A" w:rsidR="0031598F" w:rsidRPr="006D561C" w:rsidRDefault="001A6398" w:rsidP="00043F10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D527AF4" w14:textId="77777777" w:rsidR="001A6398" w:rsidRPr="001A6398" w:rsidRDefault="001A6398" w:rsidP="001A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отметили практическую направленность представленных материалов, получили хорошую возможность обменяться мнениями и опытом работы. Семинар получил высокую оценку участников. </w:t>
      </w:r>
    </w:p>
    <w:p w14:paraId="1043CF71" w14:textId="77777777" w:rsidR="001A6398" w:rsidRPr="009A1B89" w:rsidRDefault="001A6398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D79" w:rsidRPr="009A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1479CBA4" w14:textId="64A38A84" w:rsidR="00567D7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 w:rsidR="00822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и музыки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Добринского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использовать опыт учител</w:t>
      </w:r>
      <w:r w:rsidR="00A3697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 и музыки</w:t>
      </w:r>
      <w:r w:rsidR="00201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A1B89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с. Ольговка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Кочетковой И. А.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9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лицей№1 п. Добринка</w:t>
      </w:r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Игуменовой</w:t>
      </w:r>
      <w:proofErr w:type="spell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</w:t>
      </w:r>
      <w:r w:rsidR="00A3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5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 п. Добринка Алексеевой Л. Г.</w:t>
      </w:r>
    </w:p>
    <w:p w14:paraId="1F85FECA" w14:textId="77777777" w:rsidR="00567D79" w:rsidRPr="009A1B8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40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A40"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>  мастерств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</w:p>
    <w:p w14:paraId="728C454D" w14:textId="77777777" w:rsidR="009A1B89" w:rsidRPr="009A1B89" w:rsidRDefault="009A1B8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9">
        <w:rPr>
          <w:rFonts w:ascii="Times New Roman" w:hAnsi="Times New Roman" w:cs="Times New Roman"/>
          <w:iCs/>
          <w:sz w:val="24"/>
          <w:szCs w:val="24"/>
        </w:rPr>
        <w:t>Постоянно изучать новинки педагогических технологий и использовать их на практике</w:t>
      </w:r>
      <w:r w:rsidRPr="009A1B89">
        <w:rPr>
          <w:rFonts w:ascii="Times New Roman" w:hAnsi="Times New Roman" w:cs="Times New Roman"/>
          <w:sz w:val="24"/>
          <w:szCs w:val="24"/>
        </w:rPr>
        <w:t>.</w:t>
      </w:r>
    </w:p>
    <w:p w14:paraId="35A67E0B" w14:textId="4DE8E196" w:rsidR="00623A69" w:rsidRPr="00623A69" w:rsidRDefault="00567D79" w:rsidP="00051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                        Шабалкина О. В.</w:t>
      </w: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14221"/>
    <w:multiLevelType w:val="hybridMultilevel"/>
    <w:tmpl w:val="A6B6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7" w15:restartNumberingAfterBreak="0">
    <w:nsid w:val="6CA37720"/>
    <w:multiLevelType w:val="hybridMultilevel"/>
    <w:tmpl w:val="89B0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9" w15:restartNumberingAfterBreak="0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9642">
    <w:abstractNumId w:val="0"/>
  </w:num>
  <w:num w:numId="2" w16cid:durableId="143591944">
    <w:abstractNumId w:val="1"/>
  </w:num>
  <w:num w:numId="3" w16cid:durableId="1991061427">
    <w:abstractNumId w:val="5"/>
  </w:num>
  <w:num w:numId="4" w16cid:durableId="888490630">
    <w:abstractNumId w:val="8"/>
  </w:num>
  <w:num w:numId="5" w16cid:durableId="1112239058">
    <w:abstractNumId w:val="9"/>
  </w:num>
  <w:num w:numId="6" w16cid:durableId="1714815180">
    <w:abstractNumId w:val="2"/>
  </w:num>
  <w:num w:numId="7" w16cid:durableId="1857647429">
    <w:abstractNumId w:val="6"/>
  </w:num>
  <w:num w:numId="8" w16cid:durableId="549612705">
    <w:abstractNumId w:val="3"/>
  </w:num>
  <w:num w:numId="9" w16cid:durableId="1106343192">
    <w:abstractNumId w:val="7"/>
  </w:num>
  <w:num w:numId="10" w16cid:durableId="1467819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93D"/>
    <w:rsid w:val="00043F10"/>
    <w:rsid w:val="000513F7"/>
    <w:rsid w:val="00057BCB"/>
    <w:rsid w:val="0008139C"/>
    <w:rsid w:val="000D14DE"/>
    <w:rsid w:val="001A6398"/>
    <w:rsid w:val="001B4FF9"/>
    <w:rsid w:val="00201B7B"/>
    <w:rsid w:val="002119B7"/>
    <w:rsid w:val="002131B6"/>
    <w:rsid w:val="00280170"/>
    <w:rsid w:val="002A3A4A"/>
    <w:rsid w:val="002F11C2"/>
    <w:rsid w:val="0031598F"/>
    <w:rsid w:val="003531EB"/>
    <w:rsid w:val="003851ED"/>
    <w:rsid w:val="003A0AF5"/>
    <w:rsid w:val="003B7AA4"/>
    <w:rsid w:val="003F27A0"/>
    <w:rsid w:val="003F4604"/>
    <w:rsid w:val="004B1F8E"/>
    <w:rsid w:val="004C6F4B"/>
    <w:rsid w:val="00504C0E"/>
    <w:rsid w:val="00563A40"/>
    <w:rsid w:val="00567D79"/>
    <w:rsid w:val="005A553B"/>
    <w:rsid w:val="005B2253"/>
    <w:rsid w:val="00623A69"/>
    <w:rsid w:val="006442C4"/>
    <w:rsid w:val="00682BD5"/>
    <w:rsid w:val="006D561C"/>
    <w:rsid w:val="007731BC"/>
    <w:rsid w:val="007A4600"/>
    <w:rsid w:val="00816ED8"/>
    <w:rsid w:val="00822ABA"/>
    <w:rsid w:val="00851284"/>
    <w:rsid w:val="008A2CCB"/>
    <w:rsid w:val="009A1B89"/>
    <w:rsid w:val="00A27E2B"/>
    <w:rsid w:val="00A30AE4"/>
    <w:rsid w:val="00A36978"/>
    <w:rsid w:val="00B21A68"/>
    <w:rsid w:val="00C05261"/>
    <w:rsid w:val="00C50D83"/>
    <w:rsid w:val="00C866F8"/>
    <w:rsid w:val="00CC078D"/>
    <w:rsid w:val="00D15FBE"/>
    <w:rsid w:val="00D30B81"/>
    <w:rsid w:val="00D52C17"/>
    <w:rsid w:val="00D52E04"/>
    <w:rsid w:val="00D67801"/>
    <w:rsid w:val="00E31338"/>
    <w:rsid w:val="00ED11C0"/>
    <w:rsid w:val="00EE2DCA"/>
    <w:rsid w:val="00F4693D"/>
    <w:rsid w:val="00F81C6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7904"/>
  <w15:docId w15:val="{763AC76F-0350-4636-9FF8-507EC52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2A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AAB9-E4AA-45F4-BEE7-63A85C45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1</cp:lastModifiedBy>
  <cp:revision>10</cp:revision>
  <dcterms:created xsi:type="dcterms:W3CDTF">2022-07-19T05:54:00Z</dcterms:created>
  <dcterms:modified xsi:type="dcterms:W3CDTF">2023-06-08T05:29:00Z</dcterms:modified>
</cp:coreProperties>
</file>