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60" w:rsidRPr="00422260" w:rsidRDefault="008A1987" w:rsidP="0042226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8A198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«Информационные технологии в проектной деятельности </w:t>
      </w:r>
    </w:p>
    <w:p w:rsidR="008A1987" w:rsidRPr="008A1987" w:rsidRDefault="008A1987" w:rsidP="0042226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8A198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на уроках</w:t>
      </w:r>
      <w:r w:rsidRPr="00422260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истории и</w:t>
      </w:r>
      <w:r w:rsidRPr="008A198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обществознания».</w:t>
      </w:r>
    </w:p>
    <w:p w:rsidR="00FF2CA3" w:rsidRPr="00462BAC" w:rsidRDefault="008A1987" w:rsidP="0042226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опыта работы учителя МБОУ СШ с. Пушкино Рябовой Е.В.</w:t>
      </w:r>
    </w:p>
    <w:p w:rsidR="00C51CE1" w:rsidRPr="00462BAC" w:rsidRDefault="00C51CE1" w:rsidP="00C5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BAC">
        <w:rPr>
          <w:rFonts w:ascii="Times New Roman" w:hAnsi="Times New Roman" w:cs="Times New Roman"/>
          <w:sz w:val="28"/>
          <w:szCs w:val="28"/>
        </w:rPr>
        <w:t xml:space="preserve">Мы живем в эпоху становления Российского образования. В </w:t>
      </w:r>
      <w:r w:rsidRPr="0046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годы идет активный поиск новых педагогических технологий, позволяющих значительно повысить эффективность обучения.</w:t>
      </w:r>
      <w:r w:rsidRPr="00462BAC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Pr="00462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учителям  предъявляются новые требования</w:t>
      </w:r>
    </w:p>
    <w:p w:rsidR="00C51CE1" w:rsidRPr="00462BAC" w:rsidRDefault="00C51CE1" w:rsidP="00C5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BAC">
        <w:rPr>
          <w:rFonts w:ascii="Times New Roman" w:hAnsi="Times New Roman" w:cs="Times New Roman"/>
          <w:sz w:val="28"/>
          <w:szCs w:val="28"/>
        </w:rPr>
        <w:t xml:space="preserve">    Переход на ФГОС потребовал от учителей   перестройки системы преподавания. На этом этапе у меня, как у практикующего педагога, возникло немало трудностей:</w:t>
      </w:r>
    </w:p>
    <w:p w:rsidR="00C51CE1" w:rsidRPr="00462BAC" w:rsidRDefault="00BD0D2B" w:rsidP="00C57603">
      <w:pPr>
        <w:pStyle w:val="a5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2BA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51CE1" w:rsidRPr="00462BAC">
        <w:rPr>
          <w:rFonts w:ascii="Times New Roman" w:hAnsi="Times New Roman" w:cs="Times New Roman"/>
          <w:sz w:val="28"/>
          <w:szCs w:val="28"/>
        </w:rPr>
        <w:t>едостатоктеоретическихзнаний</w:t>
      </w:r>
      <w:r w:rsidR="00C51CE1" w:rsidRPr="00462B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1CE1" w:rsidRPr="00462BAC" w:rsidRDefault="00BD0D2B" w:rsidP="00C57603">
      <w:pPr>
        <w:pStyle w:val="a5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62BA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1CE1" w:rsidRPr="00462BAC">
        <w:rPr>
          <w:rFonts w:ascii="Times New Roman" w:hAnsi="Times New Roman" w:cs="Times New Roman"/>
          <w:sz w:val="28"/>
          <w:szCs w:val="28"/>
          <w:lang w:val="ru-RU"/>
        </w:rPr>
        <w:t>тсутствие методической поддержки, в том числе, учебников (особенно старшее звено);</w:t>
      </w:r>
    </w:p>
    <w:p w:rsidR="00C51CE1" w:rsidRPr="00462BAC" w:rsidRDefault="00BD0D2B" w:rsidP="00C57603">
      <w:pPr>
        <w:pStyle w:val="a5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62BA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1CE1" w:rsidRPr="00462BAC">
        <w:rPr>
          <w:rFonts w:ascii="Times New Roman" w:hAnsi="Times New Roman" w:cs="Times New Roman"/>
          <w:sz w:val="28"/>
          <w:szCs w:val="28"/>
          <w:lang w:val="ru-RU"/>
        </w:rPr>
        <w:t>тсутствие опоры на предыдущий опыт, по причине несформированности  системы преемственности;</w:t>
      </w:r>
    </w:p>
    <w:p w:rsidR="00C51CE1" w:rsidRPr="00462BAC" w:rsidRDefault="00BD0D2B" w:rsidP="00C57603">
      <w:pPr>
        <w:pStyle w:val="a5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62BA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1CE1" w:rsidRPr="00462BAC">
        <w:rPr>
          <w:rFonts w:ascii="Times New Roman" w:hAnsi="Times New Roman" w:cs="Times New Roman"/>
          <w:sz w:val="28"/>
          <w:szCs w:val="28"/>
          <w:lang w:val="ru-RU"/>
        </w:rPr>
        <w:t>тсутствие свободного времени в условиях оптимизации учебного процесса и  интенсификации труда учителя.</w:t>
      </w:r>
    </w:p>
    <w:p w:rsidR="00C51CE1" w:rsidRPr="00462BAC" w:rsidRDefault="00C51CE1" w:rsidP="00C57603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2B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 не менее, переосмыслив опыт своей работы, я пришла к выводу, что многие технологии ФГОС мне понятны и известны</w:t>
      </w:r>
      <w:r w:rsidR="00C91549" w:rsidRPr="00462B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91549" w:rsidRPr="00462BAC" w:rsidRDefault="00C51CE1" w:rsidP="00C57603">
      <w:pPr>
        <w:pStyle w:val="a3"/>
        <w:spacing w:line="276" w:lineRule="auto"/>
        <w:ind w:firstLine="0"/>
        <w:jc w:val="left"/>
        <w:rPr>
          <w:color w:val="auto"/>
          <w:sz w:val="28"/>
          <w:szCs w:val="28"/>
          <w:lang w:val="ru-RU"/>
        </w:rPr>
      </w:pPr>
      <w:r w:rsidRPr="00462BAC">
        <w:rPr>
          <w:color w:val="auto"/>
          <w:sz w:val="28"/>
          <w:szCs w:val="28"/>
          <w:lang w:val="ru-RU"/>
        </w:rPr>
        <w:t xml:space="preserve">Например, </w:t>
      </w:r>
      <w:r w:rsidR="00C91549" w:rsidRPr="00462BAC">
        <w:rPr>
          <w:color w:val="auto"/>
          <w:sz w:val="28"/>
          <w:szCs w:val="28"/>
          <w:lang w:val="ru-RU"/>
        </w:rPr>
        <w:t xml:space="preserve">проектные технологии, которые переживают сегодня второе рождение, </w:t>
      </w:r>
      <w:r w:rsidRPr="00462BAC">
        <w:rPr>
          <w:color w:val="auto"/>
          <w:sz w:val="28"/>
          <w:szCs w:val="28"/>
          <w:lang w:val="ru-RU"/>
        </w:rPr>
        <w:t xml:space="preserve"> или  ИКТ, без которых сейчас вообще не обходится учебный процесс</w:t>
      </w:r>
      <w:r w:rsidR="00C91549" w:rsidRPr="00462BAC">
        <w:rPr>
          <w:color w:val="auto"/>
          <w:sz w:val="28"/>
          <w:szCs w:val="28"/>
          <w:lang w:val="ru-RU"/>
        </w:rPr>
        <w:t xml:space="preserve">. А в условиях </w:t>
      </w:r>
      <w:r w:rsidR="00C91549" w:rsidRPr="00462BAC">
        <w:rPr>
          <w:bCs/>
          <w:color w:val="222222"/>
          <w:sz w:val="28"/>
          <w:szCs w:val="28"/>
          <w:shd w:val="clear" w:color="auto" w:fill="FFFFFF"/>
          <w:lang w:val="ru-RU"/>
        </w:rPr>
        <w:t>пандемии</w:t>
      </w:r>
      <w:r w:rsidR="00C91549" w:rsidRPr="00462BAC">
        <w:rPr>
          <w:bCs/>
          <w:color w:val="222222"/>
          <w:sz w:val="28"/>
          <w:szCs w:val="28"/>
          <w:shd w:val="clear" w:color="auto" w:fill="FFFFFF"/>
        </w:rPr>
        <w:t>COVID</w:t>
      </w:r>
      <w:r w:rsidR="00C91549" w:rsidRPr="00462BAC">
        <w:rPr>
          <w:bCs/>
          <w:color w:val="222222"/>
          <w:sz w:val="28"/>
          <w:szCs w:val="28"/>
          <w:shd w:val="clear" w:color="auto" w:fill="FFFFFF"/>
          <w:lang w:val="ru-RU"/>
        </w:rPr>
        <w:t>-19</w:t>
      </w:r>
      <w:r w:rsidR="00C91549" w:rsidRPr="00462BAC">
        <w:rPr>
          <w:color w:val="auto"/>
          <w:sz w:val="28"/>
          <w:szCs w:val="28"/>
          <w:lang w:val="ru-RU"/>
        </w:rPr>
        <w:t>и перехода на диста</w:t>
      </w:r>
      <w:r w:rsidRPr="00462BAC">
        <w:rPr>
          <w:color w:val="auto"/>
          <w:sz w:val="28"/>
          <w:szCs w:val="28"/>
          <w:lang w:val="ru-RU"/>
        </w:rPr>
        <w:t>нционное обучение</w:t>
      </w:r>
      <w:r w:rsidR="00C91549" w:rsidRPr="00462BAC">
        <w:rPr>
          <w:color w:val="auto"/>
          <w:sz w:val="28"/>
          <w:szCs w:val="28"/>
          <w:lang w:val="ru-RU"/>
        </w:rPr>
        <w:t>, этот метод приобретает особую актуальность.</w:t>
      </w:r>
    </w:p>
    <w:p w:rsidR="00BD0D2B" w:rsidRPr="00462BAC" w:rsidRDefault="0096533C" w:rsidP="00C57603">
      <w:pPr>
        <w:pStyle w:val="a3"/>
        <w:spacing w:line="276" w:lineRule="auto"/>
        <w:ind w:firstLine="0"/>
        <w:jc w:val="left"/>
        <w:rPr>
          <w:rFonts w:eastAsia="Calibri"/>
          <w:color w:val="auto"/>
          <w:sz w:val="28"/>
          <w:szCs w:val="28"/>
          <w:lang w:val="ru-RU"/>
        </w:rPr>
      </w:pPr>
      <w:r w:rsidRPr="00462BAC">
        <w:rPr>
          <w:rFonts w:eastAsia="Calibri"/>
          <w:color w:val="auto"/>
          <w:sz w:val="28"/>
          <w:szCs w:val="28"/>
          <w:lang w:val="ru-RU"/>
        </w:rPr>
        <w:t xml:space="preserve">Популярность </w:t>
      </w:r>
      <w:r w:rsidR="00A11175" w:rsidRPr="00462BAC">
        <w:rPr>
          <w:color w:val="auto"/>
          <w:sz w:val="28"/>
          <w:szCs w:val="28"/>
          <w:lang w:val="ru-RU"/>
        </w:rPr>
        <w:t>данных технологий</w:t>
      </w:r>
      <w:r w:rsidR="00A11175" w:rsidRPr="00462BAC">
        <w:rPr>
          <w:rFonts w:eastAsia="Calibri"/>
          <w:color w:val="auto"/>
          <w:sz w:val="28"/>
          <w:szCs w:val="28"/>
          <w:lang w:val="ru-RU"/>
        </w:rPr>
        <w:t xml:space="preserve"> растет не случайно:</w:t>
      </w:r>
    </w:p>
    <w:p w:rsidR="00A11175" w:rsidRPr="00462BAC" w:rsidRDefault="00A11175" w:rsidP="00C57603">
      <w:pPr>
        <w:pStyle w:val="a3"/>
        <w:numPr>
          <w:ilvl w:val="0"/>
          <w:numId w:val="1"/>
        </w:numPr>
        <w:spacing w:line="276" w:lineRule="auto"/>
        <w:ind w:left="0"/>
        <w:jc w:val="left"/>
        <w:rPr>
          <w:rFonts w:eastAsia="Calibri"/>
          <w:color w:val="auto"/>
          <w:sz w:val="28"/>
          <w:szCs w:val="28"/>
          <w:lang w:val="ru-RU"/>
        </w:rPr>
      </w:pPr>
      <w:r w:rsidRPr="00462BAC">
        <w:rPr>
          <w:rFonts w:eastAsia="Calibri"/>
          <w:color w:val="auto"/>
          <w:sz w:val="28"/>
          <w:szCs w:val="28"/>
          <w:lang w:val="ru-RU"/>
        </w:rPr>
        <w:t>С</w:t>
      </w:r>
      <w:r w:rsidR="0096533C" w:rsidRPr="00462BAC">
        <w:rPr>
          <w:rFonts w:eastAsia="Calibri"/>
          <w:color w:val="auto"/>
          <w:sz w:val="28"/>
          <w:szCs w:val="28"/>
          <w:lang w:val="ru-RU"/>
        </w:rPr>
        <w:t xml:space="preserve">амостоятельные </w:t>
      </w:r>
      <w:r w:rsidR="00422260" w:rsidRPr="00462BAC">
        <w:rPr>
          <w:rFonts w:eastAsia="Calibri"/>
          <w:color w:val="auto"/>
          <w:sz w:val="28"/>
          <w:szCs w:val="28"/>
          <w:lang w:val="ru-RU"/>
        </w:rPr>
        <w:t xml:space="preserve">проектные </w:t>
      </w:r>
      <w:r w:rsidR="0096533C" w:rsidRPr="00462BAC">
        <w:rPr>
          <w:rFonts w:eastAsia="Calibri"/>
          <w:color w:val="auto"/>
          <w:sz w:val="28"/>
          <w:szCs w:val="28"/>
          <w:lang w:val="ru-RU"/>
        </w:rPr>
        <w:t xml:space="preserve">работы </w:t>
      </w:r>
      <w:r w:rsidR="0096533C" w:rsidRPr="00462BAC">
        <w:rPr>
          <w:color w:val="auto"/>
          <w:sz w:val="28"/>
          <w:szCs w:val="28"/>
          <w:lang w:val="ru-RU"/>
        </w:rPr>
        <w:t>интересны</w:t>
      </w:r>
      <w:r w:rsidR="0096533C" w:rsidRPr="00462BAC">
        <w:rPr>
          <w:rFonts w:eastAsia="Calibri"/>
          <w:color w:val="auto"/>
          <w:sz w:val="28"/>
          <w:szCs w:val="28"/>
          <w:lang w:val="ru-RU"/>
        </w:rPr>
        <w:t xml:space="preserve"> для многих школьников. В них можно проявить собственную инициативу, </w:t>
      </w:r>
      <w:r w:rsidR="0096533C" w:rsidRPr="00462BAC">
        <w:rPr>
          <w:color w:val="auto"/>
          <w:sz w:val="28"/>
          <w:szCs w:val="28"/>
          <w:lang w:val="ru-RU"/>
        </w:rPr>
        <w:t>показать умения и навыки</w:t>
      </w:r>
      <w:r w:rsidR="0096533C" w:rsidRPr="00462BAC">
        <w:rPr>
          <w:rFonts w:eastAsia="Calibri"/>
          <w:color w:val="auto"/>
          <w:sz w:val="28"/>
          <w:szCs w:val="28"/>
          <w:lang w:val="ru-RU"/>
        </w:rPr>
        <w:t>, мало востребован</w:t>
      </w:r>
      <w:r w:rsidR="0096533C" w:rsidRPr="00462BAC">
        <w:rPr>
          <w:color w:val="auto"/>
          <w:sz w:val="28"/>
          <w:szCs w:val="28"/>
          <w:lang w:val="ru-RU"/>
        </w:rPr>
        <w:t>н</w:t>
      </w:r>
      <w:r w:rsidR="0096533C" w:rsidRPr="00462BAC">
        <w:rPr>
          <w:rFonts w:eastAsia="Calibri"/>
          <w:color w:val="auto"/>
          <w:sz w:val="28"/>
          <w:szCs w:val="28"/>
          <w:lang w:val="ru-RU"/>
        </w:rPr>
        <w:t>ы</w:t>
      </w:r>
      <w:r w:rsidR="0096533C" w:rsidRPr="00462BAC">
        <w:rPr>
          <w:color w:val="auto"/>
          <w:sz w:val="28"/>
          <w:szCs w:val="28"/>
          <w:lang w:val="ru-RU"/>
        </w:rPr>
        <w:t>е</w:t>
      </w:r>
      <w:r w:rsidRPr="00462BAC">
        <w:rPr>
          <w:rFonts w:eastAsia="Calibri"/>
          <w:color w:val="auto"/>
          <w:sz w:val="28"/>
          <w:szCs w:val="28"/>
          <w:lang w:val="ru-RU"/>
        </w:rPr>
        <w:t xml:space="preserve"> в обычной школьной жизни;</w:t>
      </w:r>
    </w:p>
    <w:p w:rsidR="00A11175" w:rsidRPr="00462BAC" w:rsidRDefault="00422260" w:rsidP="00C57603">
      <w:pPr>
        <w:pStyle w:val="a3"/>
        <w:numPr>
          <w:ilvl w:val="0"/>
          <w:numId w:val="1"/>
        </w:numPr>
        <w:spacing w:line="276" w:lineRule="auto"/>
        <w:ind w:left="0"/>
        <w:jc w:val="left"/>
        <w:rPr>
          <w:color w:val="auto"/>
          <w:sz w:val="28"/>
          <w:szCs w:val="28"/>
          <w:lang w:val="ru-RU"/>
        </w:rPr>
      </w:pPr>
      <w:r w:rsidRPr="00462BAC">
        <w:rPr>
          <w:color w:val="auto"/>
          <w:sz w:val="28"/>
          <w:szCs w:val="28"/>
          <w:lang w:val="ru-RU"/>
        </w:rPr>
        <w:t>Проекты</w:t>
      </w:r>
      <w:r w:rsidR="0096533C" w:rsidRPr="00462BAC">
        <w:rPr>
          <w:rFonts w:eastAsia="Calibri"/>
          <w:color w:val="auto"/>
          <w:sz w:val="28"/>
          <w:szCs w:val="28"/>
          <w:lang w:val="ru-RU"/>
        </w:rPr>
        <w:t xml:space="preserve"> позволяют </w:t>
      </w:r>
      <w:r w:rsidR="0096533C" w:rsidRPr="00462BAC">
        <w:rPr>
          <w:color w:val="auto"/>
          <w:sz w:val="28"/>
          <w:szCs w:val="28"/>
          <w:lang w:val="ru-RU"/>
        </w:rPr>
        <w:t>раскрыть творческий потенциал</w:t>
      </w:r>
      <w:r w:rsidR="0096533C" w:rsidRPr="00462BAC">
        <w:rPr>
          <w:rFonts w:eastAsia="Calibri"/>
          <w:color w:val="auto"/>
          <w:sz w:val="28"/>
          <w:szCs w:val="28"/>
          <w:lang w:val="ru-RU"/>
        </w:rPr>
        <w:t xml:space="preserve"> педагогам, внести большее разнообразие в учебный п</w:t>
      </w:r>
      <w:r w:rsidR="00C53E52" w:rsidRPr="00462BAC">
        <w:rPr>
          <w:rFonts w:eastAsia="Calibri"/>
          <w:color w:val="auto"/>
          <w:sz w:val="28"/>
          <w:szCs w:val="28"/>
          <w:lang w:val="ru-RU"/>
        </w:rPr>
        <w:t>роцесс, индивидуализировать его</w:t>
      </w:r>
      <w:r w:rsidR="00A11175" w:rsidRPr="00462BAC">
        <w:rPr>
          <w:rFonts w:eastAsia="Calibri"/>
          <w:color w:val="auto"/>
          <w:sz w:val="28"/>
          <w:szCs w:val="28"/>
          <w:lang w:val="ru-RU"/>
        </w:rPr>
        <w:t>;</w:t>
      </w:r>
    </w:p>
    <w:p w:rsidR="0096533C" w:rsidRPr="00462BAC" w:rsidRDefault="0096533C" w:rsidP="00C57603">
      <w:pPr>
        <w:pStyle w:val="a3"/>
        <w:numPr>
          <w:ilvl w:val="0"/>
          <w:numId w:val="1"/>
        </w:numPr>
        <w:spacing w:line="276" w:lineRule="auto"/>
        <w:ind w:left="0"/>
        <w:jc w:val="left"/>
        <w:rPr>
          <w:color w:val="auto"/>
          <w:sz w:val="28"/>
          <w:szCs w:val="28"/>
          <w:lang w:val="ru-RU"/>
        </w:rPr>
      </w:pPr>
      <w:r w:rsidRPr="00462BAC">
        <w:rPr>
          <w:color w:val="auto"/>
          <w:sz w:val="28"/>
          <w:szCs w:val="28"/>
          <w:lang w:val="ru-RU"/>
        </w:rPr>
        <w:t>Кроме того</w:t>
      </w:r>
      <w:r w:rsidRPr="00462BAC">
        <w:rPr>
          <w:rFonts w:eastAsia="Calibri"/>
          <w:color w:val="auto"/>
          <w:sz w:val="28"/>
          <w:szCs w:val="28"/>
          <w:lang w:val="ru-RU"/>
        </w:rPr>
        <w:t xml:space="preserve">, эти работы </w:t>
      </w:r>
      <w:r w:rsidRPr="00462BAC">
        <w:rPr>
          <w:color w:val="auto"/>
          <w:sz w:val="28"/>
          <w:szCs w:val="28"/>
          <w:lang w:val="ru-RU"/>
        </w:rPr>
        <w:t>востребованы – существует огромное количество конкурсов, конференций, в которых можно принять участие. Л</w:t>
      </w:r>
      <w:r w:rsidRPr="00462BAC">
        <w:rPr>
          <w:rFonts w:eastAsia="Calibri"/>
          <w:color w:val="auto"/>
          <w:sz w:val="28"/>
          <w:szCs w:val="28"/>
          <w:lang w:val="ru-RU"/>
        </w:rPr>
        <w:t xml:space="preserve">учшие работы публикуются </w:t>
      </w:r>
      <w:r w:rsidRPr="00462BAC">
        <w:rPr>
          <w:color w:val="auto"/>
          <w:sz w:val="28"/>
          <w:szCs w:val="28"/>
          <w:lang w:val="ru-RU"/>
        </w:rPr>
        <w:t>в различных сборниках и даже</w:t>
      </w:r>
      <w:r w:rsidR="00A11175" w:rsidRPr="00462BAC">
        <w:rPr>
          <w:color w:val="auto"/>
          <w:sz w:val="28"/>
          <w:szCs w:val="28"/>
          <w:lang w:val="ru-RU"/>
        </w:rPr>
        <w:t xml:space="preserve"> в серьезной научной литературе;</w:t>
      </w:r>
    </w:p>
    <w:p w:rsidR="00C53E52" w:rsidRPr="00462BAC" w:rsidRDefault="00A11175" w:rsidP="00C57603">
      <w:pPr>
        <w:pStyle w:val="a3"/>
        <w:numPr>
          <w:ilvl w:val="0"/>
          <w:numId w:val="1"/>
        </w:numPr>
        <w:spacing w:line="276" w:lineRule="auto"/>
        <w:ind w:left="0"/>
        <w:jc w:val="left"/>
        <w:rPr>
          <w:color w:val="auto"/>
          <w:sz w:val="28"/>
          <w:szCs w:val="28"/>
          <w:lang w:val="ru-RU"/>
        </w:rPr>
      </w:pPr>
      <w:r w:rsidRPr="00462BAC">
        <w:rPr>
          <w:color w:val="auto"/>
          <w:sz w:val="28"/>
          <w:szCs w:val="28"/>
          <w:shd w:val="clear" w:color="auto" w:fill="FFFFFF"/>
          <w:lang w:val="ru-RU"/>
        </w:rPr>
        <w:t>ИКТ позволяют  получать практически неограниченный объем информации. С их развитием эрудиция и образованность каждого пользователя сети будут зависеть только от них самих, от собственной любознательности и терпения</w:t>
      </w:r>
      <w:r w:rsidR="00C53E52" w:rsidRPr="00462BAC">
        <w:rPr>
          <w:color w:val="auto"/>
          <w:sz w:val="28"/>
          <w:szCs w:val="28"/>
          <w:shd w:val="clear" w:color="auto" w:fill="FFFFFF"/>
          <w:lang w:val="ru-RU"/>
        </w:rPr>
        <w:t>;</w:t>
      </w:r>
    </w:p>
    <w:p w:rsidR="00C53E52" w:rsidRPr="00462BAC" w:rsidRDefault="00C53E52" w:rsidP="00C57603">
      <w:pPr>
        <w:pStyle w:val="a3"/>
        <w:numPr>
          <w:ilvl w:val="0"/>
          <w:numId w:val="1"/>
        </w:numPr>
        <w:spacing w:line="276" w:lineRule="auto"/>
        <w:ind w:left="0"/>
        <w:jc w:val="left"/>
        <w:rPr>
          <w:color w:val="auto"/>
          <w:sz w:val="28"/>
          <w:szCs w:val="28"/>
          <w:lang w:val="ru-RU"/>
        </w:rPr>
      </w:pPr>
      <w:r w:rsidRPr="00462BAC">
        <w:rPr>
          <w:color w:val="auto"/>
          <w:sz w:val="28"/>
          <w:szCs w:val="28"/>
          <w:shd w:val="clear" w:color="auto" w:fill="FFFFFF"/>
          <w:lang w:val="ru-RU"/>
        </w:rPr>
        <w:t>Информационные технологии значительно расширяют возможности предъявления информации. Применение цвета, графики, звука, всех современных средств видеотехники позволяет воссоздавать реальную обстановку деятельности;</w:t>
      </w:r>
    </w:p>
    <w:p w:rsidR="00422260" w:rsidRPr="00462BAC" w:rsidRDefault="00422260" w:rsidP="00C57603">
      <w:pPr>
        <w:pStyle w:val="a3"/>
        <w:numPr>
          <w:ilvl w:val="0"/>
          <w:numId w:val="1"/>
        </w:numPr>
        <w:spacing w:line="276" w:lineRule="auto"/>
        <w:ind w:left="0"/>
        <w:jc w:val="left"/>
        <w:rPr>
          <w:color w:val="auto"/>
          <w:sz w:val="28"/>
          <w:szCs w:val="28"/>
          <w:lang w:val="ru-RU"/>
        </w:rPr>
      </w:pPr>
      <w:r w:rsidRPr="00462BAC">
        <w:rPr>
          <w:color w:val="auto"/>
          <w:sz w:val="28"/>
          <w:szCs w:val="28"/>
          <w:lang w:val="ru-RU"/>
        </w:rPr>
        <w:t xml:space="preserve">ИКТ позволяют формировать элементы информационной культуры,  прививать навыки рациональной работы с компьютерными программами,  поддерживать самостоятельность в освоении компьютерных технологий,  адекватно отвечать на вызовы современного мира. </w:t>
      </w:r>
    </w:p>
    <w:p w:rsidR="00C91549" w:rsidRPr="00462BAC" w:rsidRDefault="00C91549" w:rsidP="00C57603">
      <w:pPr>
        <w:pStyle w:val="a3"/>
        <w:spacing w:line="276" w:lineRule="auto"/>
        <w:ind w:firstLine="0"/>
        <w:jc w:val="left"/>
        <w:rPr>
          <w:color w:val="auto"/>
          <w:sz w:val="28"/>
          <w:szCs w:val="28"/>
          <w:lang w:val="ru-RU"/>
        </w:rPr>
      </w:pPr>
    </w:p>
    <w:p w:rsidR="0096533C" w:rsidRPr="00462BAC" w:rsidRDefault="008A1987" w:rsidP="00C5760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2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Достижения науки и техники </w:t>
      </w:r>
      <w:r w:rsidR="0096533C" w:rsidRPr="00462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позволяют соединить эти  две технологии, активно </w:t>
      </w:r>
      <w:r w:rsidRPr="00462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использовать в создании учебных пр</w:t>
      </w:r>
      <w:r w:rsidR="0096533C" w:rsidRPr="00462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оектов ИКТ</w:t>
      </w:r>
      <w:r w:rsidRPr="00462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C57603" w:rsidRPr="00462BAC" w:rsidRDefault="00C57603" w:rsidP="00C5760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533C" w:rsidRPr="00462BAC" w:rsidRDefault="0096533C" w:rsidP="00C576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и </w:t>
      </w:r>
      <w:r w:rsidRPr="00462B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коммуникационные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2B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технологии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462B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ИКТ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) – </w:t>
      </w:r>
      <w:r w:rsidRPr="00462B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 «широкий спектр цифровых технологий, используемых для создания, передачи и распространения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спутниковые технологии, сети беспроводной и кабельной связи, мультимедийные средства, а также Интернет)».</w:t>
      </w:r>
    </w:p>
    <w:p w:rsidR="00C57603" w:rsidRPr="00462BAC" w:rsidRDefault="00C57603" w:rsidP="00C576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7603" w:rsidRPr="00462BAC" w:rsidRDefault="00422260" w:rsidP="00C576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использую информационно-коммуникационные технологии в проектной деятельности в рамках следующих  направлений:</w:t>
      </w:r>
    </w:p>
    <w:p w:rsidR="00C57603" w:rsidRPr="00462BAC" w:rsidRDefault="00F408EF" w:rsidP="00C57603">
      <w:pPr>
        <w:pStyle w:val="a5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Получение различного рода информации (теория, статистические данные, документы, репродукции, графическая информация). </w:t>
      </w:r>
    </w:p>
    <w:p w:rsidR="00B3581F" w:rsidRPr="00462BAC" w:rsidRDefault="00F408EF" w:rsidP="00C57603">
      <w:pPr>
        <w:pStyle w:val="a5"/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этого использую ресурсы сети Интернет</w:t>
      </w:r>
      <w:r w:rsidR="00B3581F"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например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сайты (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historic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soldat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rkka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B3581F" w:rsidRPr="00462BAC" w:rsidRDefault="00F408EF" w:rsidP="00C57603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Электронные библиотеки и энциклопедии</w:t>
      </w:r>
      <w:r w:rsidR="009A06C4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9A06C4"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позволяющие</w:t>
      </w:r>
      <w:r w:rsidR="00C57603"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быстро отыскать необходимые данные</w:t>
      </w:r>
      <w:r w:rsidR="009A06C4"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как в конкретной книге, так и среди нескольких источников. Информацию можно всегда скопировать, чтобы детально и основательно проработать позже, в удобное время. Информацию можно быстро переработать и изменить под требования проекта.</w:t>
      </w:r>
      <w:r w:rsidR="00B3581F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lib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r w:rsidR="00B3581F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,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tululu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r w:rsidR="008B7F2D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hyperlink r:id="rId8" w:tgtFrame="_blank" w:history="1">
        <w:r w:rsidR="008B7F2D" w:rsidRPr="00462BA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ru</w:t>
        </w:r>
        <w:r w:rsidR="008B7F2D" w:rsidRPr="00462BAC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.</w:t>
        </w:r>
        <w:r w:rsidR="008B7F2D" w:rsidRPr="00462BA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wikipedia</w:t>
        </w:r>
        <w:r w:rsidR="008B7F2D" w:rsidRPr="00462BAC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.</w:t>
        </w:r>
        <w:r w:rsidR="008B7F2D" w:rsidRPr="00462BA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org</w:t>
        </w:r>
      </w:hyperlink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AD497B" w:rsidRPr="00462BAC" w:rsidRDefault="00B3581F" w:rsidP="00C57603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Открытые базы данных (</w:t>
      </w:r>
      <w:r w:rsidR="00F408EF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электронный банк документов «Подвиг Народа в Великой Отечественной войне 1941-1945 гг.» 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podvignaroda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mil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,</w:t>
      </w:r>
      <w:r w:rsidR="00AD497B" w:rsidRPr="00462BAC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462BAC">
        <w:rPr>
          <w:rFonts w:ascii="Times New Roman" w:hAnsi="Times New Roman" w:cs="Times New Roman"/>
          <w:sz w:val="28"/>
          <w:szCs w:val="28"/>
          <w:lang w:val="ru-RU"/>
        </w:rPr>
        <w:t xml:space="preserve">бщедоступный банк данных «Мемориал» </w:t>
      </w:r>
      <w:r w:rsidR="00296561" w:rsidRPr="00462BAC">
        <w:rPr>
          <w:rFonts w:ascii="Times New Roman" w:hAnsi="Times New Roman" w:cs="Times New Roman"/>
          <w:sz w:val="28"/>
          <w:szCs w:val="28"/>
        </w:rPr>
        <w:t>www</w:t>
      </w:r>
      <w:r w:rsidR="00296561" w:rsidRPr="00462B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6561" w:rsidRPr="00462BAC">
        <w:rPr>
          <w:rFonts w:ascii="Times New Roman" w:hAnsi="Times New Roman" w:cs="Times New Roman"/>
          <w:bCs/>
          <w:sz w:val="28"/>
          <w:szCs w:val="28"/>
        </w:rPr>
        <w:t>obd</w:t>
      </w:r>
      <w:r w:rsidR="00296561" w:rsidRPr="00462BAC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296561" w:rsidRPr="00462BAC">
        <w:rPr>
          <w:rFonts w:ascii="Times New Roman" w:hAnsi="Times New Roman" w:cs="Times New Roman"/>
          <w:bCs/>
          <w:sz w:val="28"/>
          <w:szCs w:val="28"/>
        </w:rPr>
        <w:t>memorial</w:t>
      </w:r>
      <w:r w:rsidR="00296561" w:rsidRPr="00462BA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296561" w:rsidRPr="00462BAC">
        <w:rPr>
          <w:rFonts w:ascii="Times New Roman" w:hAnsi="Times New Roman" w:cs="Times New Roman"/>
          <w:bCs/>
          <w:sz w:val="28"/>
          <w:szCs w:val="28"/>
        </w:rPr>
        <w:t>ru</w:t>
      </w:r>
      <w:r w:rsidR="00F408EF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 w:rsidR="00296561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Например, работая над проектом по сбору данных о наших земляках -  участниках Сталинградской битвы, мы по достоинству оценили возможность и доступность работы с документами, благодаря сайтам «Мемориал» и «Подвиг народа».  Не секрет, что взаимодействие с архивами для нас несколько ограниче</w:t>
      </w:r>
      <w:r w:rsidR="001A22B4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="00296561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 как определенной бюрократической процедурой, так и финансовыми возможностями.</w:t>
      </w:r>
    </w:p>
    <w:p w:rsidR="00C57603" w:rsidRPr="00462BAC" w:rsidRDefault="00F408EF" w:rsidP="00C57603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Обучающие онлайн порталы различных тематик</w:t>
      </w:r>
      <w:r w:rsidR="00AD497B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 РЭШ </w:t>
      </w:r>
      <w:r w:rsidR="00C57603"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r w:rsidR="00C57603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C57603" w:rsidRPr="00462BAC">
        <w:rPr>
          <w:rFonts w:ascii="Times New Roman" w:hAnsi="Times New Roman" w:cs="Times New Roman"/>
          <w:bCs/>
          <w:sz w:val="28"/>
          <w:szCs w:val="28"/>
        </w:rPr>
        <w:t>resh</w:t>
      </w:r>
      <w:r w:rsidR="00C57603" w:rsidRPr="00462BA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C57603" w:rsidRPr="00462BAC">
        <w:rPr>
          <w:rFonts w:ascii="Times New Roman" w:hAnsi="Times New Roman" w:cs="Times New Roman"/>
          <w:bCs/>
          <w:sz w:val="28"/>
          <w:szCs w:val="28"/>
        </w:rPr>
        <w:t>edu</w:t>
      </w:r>
      <w:r w:rsidR="00C57603" w:rsidRPr="00462BA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C57603" w:rsidRPr="00462BAC">
        <w:rPr>
          <w:rFonts w:ascii="Times New Roman" w:hAnsi="Times New Roman" w:cs="Times New Roman"/>
          <w:bCs/>
          <w:sz w:val="28"/>
          <w:szCs w:val="28"/>
        </w:rPr>
        <w:t>ru</w:t>
      </w:r>
      <w:r w:rsidR="00AD497B" w:rsidRPr="00462BAC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8B7F2D" w:rsidRPr="00462BAC" w:rsidRDefault="007D7437" w:rsidP="00C57603">
      <w:pPr>
        <w:pStyle w:val="a5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Использование </w:t>
      </w:r>
      <w:r w:rsidR="009A06C4"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обеспечивающих выполнение конкретных учебных операций (обработку текстов, составление таблиц, редактирование графической информации). Для этих целей можно использовать различные офисные пакеты приложений</w:t>
      </w:r>
      <w:r w:rsidR="009A06C4"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 Например, </w:t>
      </w: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MicrosoftOffice</w:t>
      </w:r>
      <w:r w:rsidR="009A06C4"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позволяет структурировать информацию, создавать схемы, таблицы, графики, диаграммы, рисунки, которые необходимы как на начальном этапе проекта, так и на заключительном, когда предоставляется готовый продукт. Проект может быть представлен в виде компьютерной презентации, созданной в программе </w:t>
      </w:r>
      <w:r w:rsidR="009A06C4"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PowerPoint</w:t>
      </w:r>
      <w:r w:rsidR="009A06C4"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При подготовке учащимися презентаций формируются важнейшие навыки работы с информацией: критическое осмысление, выделение главного в сообщении, систематизирование и обобщение, грамотное представление и оформление проекта в рамках единого стиля.</w:t>
      </w:r>
    </w:p>
    <w:p w:rsidR="009A06C4" w:rsidRPr="00462BAC" w:rsidRDefault="007D7437" w:rsidP="00C57603">
      <w:pPr>
        <w:pStyle w:val="a5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Применение мультимедийных  технологий  (видеоэнциклопедии, электронные учебники, интерактивные путеводители, обучающие программы, видеокурсы в формате онлайн, ситуационно-ролевые игры)</w:t>
      </w:r>
      <w:r w:rsidR="009A06C4"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22260" w:rsidRPr="00462BAC" w:rsidRDefault="009A06C4" w:rsidP="00C57603">
      <w:pPr>
        <w:pStyle w:val="a5"/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Мультимедиа технологии – возможность представления информации пользователю во взаимодействии различных форм (текст, графика, анимация, звук, видео) в интерактивном режиме. Это взаимодействие визуальных и аудиоэффектов под управлением интерактивного программного обеспечения. Эти технологии удобно использовать при создании и защите проектов.</w:t>
      </w:r>
    </w:p>
    <w:p w:rsidR="001A22B4" w:rsidRPr="00462BAC" w:rsidRDefault="007D7437" w:rsidP="00C57603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Использование коммуникационных систем  </w:t>
      </w:r>
      <w:r w:rsidR="00296561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электронная почта, </w:t>
      </w:r>
      <w:r w:rsidR="008B7F2D" w:rsidRPr="00462BAC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r w:rsidR="008B7F2D" w:rsidRPr="00462B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 </w:t>
      </w:r>
      <w:hyperlink r:id="rId9" w:tgtFrame="_blank" w:history="1">
        <w:r w:rsidR="008B7F2D" w:rsidRPr="00462BA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Skype</w:t>
        </w:r>
      </w:hyperlink>
      <w:r w:rsidR="008B7F2D" w:rsidRPr="00462B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296561" w:rsidRPr="00462B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Данные коммуникационные системы дают огромные возможности</w:t>
      </w:r>
      <w:r w:rsidR="001A22B4" w:rsidRPr="00462B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желании)для сбора и передачи информации, необходимой для проекта. Например, одна из учащихся, работая над исследовательским проектом «Социально-психологический портрет современного ученика глазами учителей» провела опрос учителей не только  из МБОУ СШ с. Пушкино, но и из г. Усмань, г. Санкт –Петербург, п. Добринка, находясь на самоизоляции.</w:t>
      </w:r>
    </w:p>
    <w:p w:rsidR="00C57603" w:rsidRPr="00462BAC" w:rsidRDefault="008A1987" w:rsidP="001A22B4">
      <w:pPr>
        <w:pStyle w:val="a5"/>
        <w:shd w:val="clear" w:color="auto" w:fill="FFFFFF"/>
        <w:spacing w:after="0" w:line="276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2BA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C57603" w:rsidRPr="00462B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Информационно-коммуникационные технологии в обучении на основе проектной деятельности повышают эффективность и качество обучения, позволяют применять различные подходы и методы: совместная работа учащихся с использованием компьютера; поиск информации в Интернете; применение различных дополнительных учебных пособий; письменные задания, основанные на электронной обработке текста; практические задания по конкретным темам и обучение с использованием компьютера.</w:t>
      </w:r>
    </w:p>
    <w:p w:rsidR="008A1987" w:rsidRPr="00462BAC" w:rsidRDefault="00C57603" w:rsidP="007E76D5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62BAC">
        <w:rPr>
          <w:color w:val="000000"/>
          <w:sz w:val="28"/>
          <w:szCs w:val="28"/>
        </w:rPr>
        <w:t>Результатом выполненного проекта является презентация готового продукта, которую  предпочтительно предоставлять в визуализированной форме. Информационно-коммуникационные технологии позволяют  визуализировать работу учащихся, поэтому обладают несомненным потенциалом для организации продуктивной деятельности школьников.</w:t>
      </w:r>
      <w:bookmarkStart w:id="0" w:name="_GoBack"/>
      <w:bookmarkEnd w:id="0"/>
      <w:r w:rsidR="008A1987" w:rsidRPr="00462BAC">
        <w:rPr>
          <w:color w:val="000000"/>
          <w:sz w:val="28"/>
          <w:szCs w:val="28"/>
        </w:rPr>
        <w:br/>
      </w:r>
      <w:r w:rsidR="008A1987" w:rsidRPr="00462BAC">
        <w:rPr>
          <w:color w:val="000000"/>
          <w:sz w:val="28"/>
          <w:szCs w:val="28"/>
        </w:rPr>
        <w:br/>
      </w:r>
      <w:r w:rsidR="008A1987" w:rsidRPr="00462BAC">
        <w:rPr>
          <w:color w:val="000000"/>
          <w:sz w:val="28"/>
          <w:szCs w:val="28"/>
        </w:rPr>
        <w:br/>
      </w:r>
      <w:r w:rsidR="008A1987" w:rsidRPr="00462BAC">
        <w:rPr>
          <w:color w:val="000000"/>
          <w:sz w:val="28"/>
          <w:szCs w:val="28"/>
        </w:rPr>
        <w:br/>
      </w:r>
    </w:p>
    <w:p w:rsidR="008A1987" w:rsidRPr="00462BAC" w:rsidRDefault="008A1987" w:rsidP="00C5760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1987" w:rsidRPr="00462BAC" w:rsidRDefault="008A1987" w:rsidP="00C57603">
      <w:pPr>
        <w:rPr>
          <w:rFonts w:ascii="Times New Roman" w:hAnsi="Times New Roman" w:cs="Times New Roman"/>
          <w:sz w:val="28"/>
          <w:szCs w:val="28"/>
        </w:rPr>
      </w:pPr>
    </w:p>
    <w:sectPr w:rsidR="008A1987" w:rsidRPr="00462BAC" w:rsidSect="003802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E7" w:rsidRDefault="00DF53E7" w:rsidP="00462BAC">
      <w:pPr>
        <w:spacing w:after="0" w:line="240" w:lineRule="auto"/>
      </w:pPr>
      <w:r>
        <w:separator/>
      </w:r>
    </w:p>
  </w:endnote>
  <w:endnote w:type="continuationSeparator" w:id="1">
    <w:p w:rsidR="00DF53E7" w:rsidRDefault="00DF53E7" w:rsidP="0046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E7" w:rsidRDefault="00DF53E7" w:rsidP="00462BAC">
      <w:pPr>
        <w:spacing w:after="0" w:line="240" w:lineRule="auto"/>
      </w:pPr>
      <w:r>
        <w:separator/>
      </w:r>
    </w:p>
  </w:footnote>
  <w:footnote w:type="continuationSeparator" w:id="1">
    <w:p w:rsidR="00DF53E7" w:rsidRDefault="00DF53E7" w:rsidP="0046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527"/>
    <w:multiLevelType w:val="hybridMultilevel"/>
    <w:tmpl w:val="FBF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69BF"/>
    <w:multiLevelType w:val="hybridMultilevel"/>
    <w:tmpl w:val="C702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93899"/>
    <w:multiLevelType w:val="hybridMultilevel"/>
    <w:tmpl w:val="1F52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E4B00"/>
    <w:multiLevelType w:val="hybridMultilevel"/>
    <w:tmpl w:val="C1102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806F9C"/>
    <w:multiLevelType w:val="hybridMultilevel"/>
    <w:tmpl w:val="B5005B10"/>
    <w:lvl w:ilvl="0" w:tplc="C700FE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9E1AB5"/>
    <w:multiLevelType w:val="hybridMultilevel"/>
    <w:tmpl w:val="B5005B10"/>
    <w:lvl w:ilvl="0" w:tplc="C700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06AB3"/>
    <w:multiLevelType w:val="hybridMultilevel"/>
    <w:tmpl w:val="1AE2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D079B"/>
    <w:multiLevelType w:val="hybridMultilevel"/>
    <w:tmpl w:val="FF9CB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987"/>
    <w:rsid w:val="001A22B4"/>
    <w:rsid w:val="00296561"/>
    <w:rsid w:val="003802EA"/>
    <w:rsid w:val="003D707B"/>
    <w:rsid w:val="00422260"/>
    <w:rsid w:val="00462BAC"/>
    <w:rsid w:val="00572C59"/>
    <w:rsid w:val="007D7437"/>
    <w:rsid w:val="007E76D5"/>
    <w:rsid w:val="008A1987"/>
    <w:rsid w:val="008B7F2D"/>
    <w:rsid w:val="0096533C"/>
    <w:rsid w:val="009A06C4"/>
    <w:rsid w:val="00A11175"/>
    <w:rsid w:val="00AD497B"/>
    <w:rsid w:val="00B3581F"/>
    <w:rsid w:val="00BD0D2B"/>
    <w:rsid w:val="00C51CE1"/>
    <w:rsid w:val="00C53E52"/>
    <w:rsid w:val="00C57603"/>
    <w:rsid w:val="00C91549"/>
    <w:rsid w:val="00D73FE1"/>
    <w:rsid w:val="00DF53E7"/>
    <w:rsid w:val="00F408EF"/>
    <w:rsid w:val="00FF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C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lang w:val="en-US" w:eastAsia="ru-RU" w:bidi="en-US"/>
    </w:rPr>
  </w:style>
  <w:style w:type="character" w:customStyle="1" w:styleId="a4">
    <w:name w:val="Основной текст Знак"/>
    <w:basedOn w:val="a0"/>
    <w:link w:val="a3"/>
    <w:uiPriority w:val="99"/>
    <w:rsid w:val="00C51CE1"/>
    <w:rPr>
      <w:rFonts w:ascii="Times New Roman" w:eastAsia="Times New Roman" w:hAnsi="Times New Roman" w:cs="Times New Roman"/>
      <w:color w:val="000080"/>
      <w:lang w:val="en-US" w:eastAsia="ru-RU" w:bidi="en-US"/>
    </w:rPr>
  </w:style>
  <w:style w:type="paragraph" w:styleId="a5">
    <w:name w:val="List Paragraph"/>
    <w:basedOn w:val="a"/>
    <w:uiPriority w:val="34"/>
    <w:qFormat/>
    <w:rsid w:val="00C51CE1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styleId="a6">
    <w:name w:val="Hyperlink"/>
    <w:basedOn w:val="a0"/>
    <w:uiPriority w:val="99"/>
    <w:unhideWhenUsed/>
    <w:rsid w:val="00B358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497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8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6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2BAC"/>
  </w:style>
  <w:style w:type="paragraph" w:styleId="ab">
    <w:name w:val="footer"/>
    <w:basedOn w:val="a"/>
    <w:link w:val="ac"/>
    <w:uiPriority w:val="99"/>
    <w:semiHidden/>
    <w:unhideWhenUsed/>
    <w:rsid w:val="0046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C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lang w:val="en-US" w:eastAsia="ru-RU" w:bidi="en-US"/>
    </w:rPr>
  </w:style>
  <w:style w:type="character" w:customStyle="1" w:styleId="a4">
    <w:name w:val="Основной текст Знак"/>
    <w:basedOn w:val="a0"/>
    <w:link w:val="a3"/>
    <w:uiPriority w:val="99"/>
    <w:rsid w:val="00C51CE1"/>
    <w:rPr>
      <w:rFonts w:ascii="Times New Roman" w:eastAsia="Times New Roman" w:hAnsi="Times New Roman" w:cs="Times New Roman"/>
      <w:color w:val="000080"/>
      <w:lang w:val="en-US" w:eastAsia="ru-RU" w:bidi="en-US"/>
    </w:rPr>
  </w:style>
  <w:style w:type="paragraph" w:styleId="a5">
    <w:name w:val="List Paragraph"/>
    <w:basedOn w:val="a"/>
    <w:uiPriority w:val="34"/>
    <w:qFormat/>
    <w:rsid w:val="00C51CE1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styleId="a6">
    <w:name w:val="Hyperlink"/>
    <w:basedOn w:val="a0"/>
    <w:uiPriority w:val="99"/>
    <w:unhideWhenUsed/>
    <w:rsid w:val="00B358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497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8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7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kyp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4650-136B-4E41-83DB-743B38A9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лариса</cp:lastModifiedBy>
  <cp:revision>3</cp:revision>
  <dcterms:created xsi:type="dcterms:W3CDTF">2020-04-26T10:48:00Z</dcterms:created>
  <dcterms:modified xsi:type="dcterms:W3CDTF">2020-04-30T14:04:00Z</dcterms:modified>
</cp:coreProperties>
</file>