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</w:t>
      </w:r>
      <w:proofErr w:type="spellStart"/>
      <w:r w:rsidR="00757BE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обеспечивает доступность к качественному образов</w:t>
      </w:r>
      <w:r w:rsidR="00757BEC">
        <w:rPr>
          <w:rFonts w:ascii="Arial" w:eastAsia="Times New Roman" w:hAnsi="Arial" w:cs="Arial"/>
          <w:sz w:val="24"/>
          <w:szCs w:val="24"/>
          <w:lang w:eastAsia="ru-RU"/>
        </w:rPr>
        <w:t>анию различным категориям детей.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осуществляется работа по созданию оптимальных условий для реализации программ дошкольного, начального общего, основного общего, среднего общего и дополнительного образования, обеспечению гарантий доступности и повышения качества образования</w:t>
      </w:r>
      <w:r w:rsidR="00757B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Сеть образовательных организаций </w:t>
      </w:r>
      <w:proofErr w:type="spellStart"/>
      <w:r w:rsidR="00757BE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757B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2675"/>
        <w:gridCol w:w="2126"/>
      </w:tblGrid>
      <w:tr w:rsidR="00BF4F94" w:rsidRPr="00BF4F94" w:rsidTr="00BF4F94">
        <w:trPr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94" w:rsidRPr="00BF4F94" w:rsidRDefault="00BF4F94" w:rsidP="00BF4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94" w:rsidRPr="00BF4F94" w:rsidRDefault="00BF4F94" w:rsidP="00BF4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94" w:rsidRPr="00BF4F94" w:rsidRDefault="00BF4F94" w:rsidP="00BF4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</w:tr>
      <w:tr w:rsidR="00BF4F94" w:rsidRPr="00BF4F94" w:rsidTr="00BF4F94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94" w:rsidRPr="00BF4F94" w:rsidRDefault="00757BEC" w:rsidP="00BF4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BF4F94"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детских сад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r w:rsidR="00BF4F94"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BF4F94" w:rsidRPr="00BF4F94" w:rsidRDefault="001353AB" w:rsidP="00135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BF4F94"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дошкольных групп при </w:t>
            </w:r>
            <w:r w:rsidR="00757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</w:t>
            </w:r>
            <w:r w:rsidR="00BF4F94"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94" w:rsidRPr="00BF4F94" w:rsidRDefault="00757BEC" w:rsidP="00BF4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средних школ</w:t>
            </w:r>
            <w:r w:rsidR="00BF4F94"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F4F94" w:rsidRPr="00BF4F94" w:rsidRDefault="00BF4F94" w:rsidP="00BF4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7 филиалами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94" w:rsidRPr="00BF4F94" w:rsidRDefault="00757BEC" w:rsidP="00BF4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100% образовательных организаций района имеют действующую лицензию на образовательную деятельность, 100% общеобразовательных организаций имеют свидетельство о государственной аккредитации.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В существующей сети осуществляется подвоз </w:t>
      </w:r>
      <w:r w:rsidR="001353AB">
        <w:rPr>
          <w:rFonts w:ascii="Arial" w:eastAsia="Times New Roman" w:hAnsi="Arial" w:cs="Arial"/>
          <w:sz w:val="24"/>
          <w:szCs w:val="24"/>
          <w:lang w:eastAsia="ru-RU"/>
        </w:rPr>
        <w:t xml:space="preserve"> 29,8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% учащихся района</w:t>
      </w:r>
      <w:r w:rsidR="00757BEC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школьными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автобусами.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приоритеты муниципальной политики в сфере образования определены в Стратегии социально-экономического развития </w:t>
      </w:r>
      <w:r w:rsidR="001576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7644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1576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до 202</w:t>
      </w:r>
      <w:r w:rsidR="008827E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5764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82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6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157644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образования </w:t>
      </w:r>
      <w:proofErr w:type="spellStart"/>
      <w:r w:rsidR="00157644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на </w:t>
      </w:r>
      <w:r w:rsidR="008827E6">
        <w:rPr>
          <w:rFonts w:ascii="Arial" w:eastAsia="Times New Roman" w:hAnsi="Arial" w:cs="Arial"/>
          <w:sz w:val="24"/>
          <w:szCs w:val="24"/>
          <w:lang w:eastAsia="ru-RU"/>
        </w:rPr>
        <w:t>2019 – 2024 годы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5764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15764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на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посредством решения следующих задач:</w:t>
      </w:r>
      <w:proofErr w:type="gramEnd"/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-формирование образовательной сети и финансово-</w:t>
      </w:r>
      <w:proofErr w:type="gramStart"/>
      <w:r w:rsidRPr="00BF4F94">
        <w:rPr>
          <w:rFonts w:ascii="Arial" w:eastAsia="Times New Roman" w:hAnsi="Arial" w:cs="Arial"/>
          <w:sz w:val="24"/>
          <w:szCs w:val="24"/>
          <w:lang w:eastAsia="ru-RU"/>
        </w:rPr>
        <w:t>экономических механизмов</w:t>
      </w:r>
      <w:proofErr w:type="gramEnd"/>
      <w:r w:rsidRPr="00BF4F94">
        <w:rPr>
          <w:rFonts w:ascii="Arial" w:eastAsia="Times New Roman" w:hAnsi="Arial" w:cs="Arial"/>
          <w:sz w:val="24"/>
          <w:szCs w:val="24"/>
          <w:lang w:eastAsia="ru-RU"/>
        </w:rPr>
        <w:t>, обеспечивающих равный доступ населения к качественным услугам дошкольного, общего и дополнительного образования детей;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- модернизация дошкольного, общего и дополнительного образования, в том числе через реализацию национальных проектов в сфере образования;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-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жизни.</w:t>
      </w:r>
    </w:p>
    <w:p w:rsidR="00157644" w:rsidRDefault="00BF4F94" w:rsidP="00BF4F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В целом, удовлетворены различные образовательные потребности детей в рамках дошкольного, общего, дополнительного образования. </w:t>
      </w:r>
    </w:p>
    <w:p w:rsidR="00BF4F94" w:rsidRPr="00BF4F94" w:rsidRDefault="0015764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дошкольном образовании</w:t>
      </w:r>
      <w:r w:rsidR="00BF4F94"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снят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4F94"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4F94"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очередности детей в детские дошкольные учреждения в возрасте от 3 до 7 лет. Охват детей дошкольным </w:t>
      </w:r>
      <w:r w:rsidR="00BF4F94" w:rsidRPr="00BF4F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образованием   составляет </w:t>
      </w:r>
      <w:r w:rsidR="001353AB">
        <w:rPr>
          <w:rFonts w:ascii="Arial" w:eastAsia="Times New Roman" w:hAnsi="Arial" w:cs="Arial"/>
          <w:sz w:val="24"/>
          <w:szCs w:val="24"/>
          <w:lang w:eastAsia="ru-RU"/>
        </w:rPr>
        <w:t>38,8%</w:t>
      </w:r>
      <w:r w:rsidR="00BF4F94"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. Учет детей дошкольного возраста осуществляется через автоматизированную информационную систему «Электронный детский сад». Для родителей создана возможность подать заявление о постановке ребенка на учет через портал </w:t>
      </w:r>
      <w:proofErr w:type="spellStart"/>
      <w:r w:rsidR="00BF4F94" w:rsidRPr="00BF4F94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="00BF4F94"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Созданы условия для реализации ФГОС, для реализации возможностей одаренным детям (классы с углубленным изучением отдельных предметов, профильные группы), детям с ограниченными возможностями здоровья, расширены возможности для выявления и развития способностей и интересов детей. Обеспечен равный доступ к услугам общего образования детей вследствие организации образовательного процесса с применением дистанционных образовательных технолог</w:t>
      </w:r>
      <w:r w:rsidR="008861EC">
        <w:rPr>
          <w:rFonts w:ascii="Arial" w:eastAsia="Times New Roman" w:hAnsi="Arial" w:cs="Arial"/>
          <w:sz w:val="24"/>
          <w:szCs w:val="24"/>
          <w:lang w:eastAsia="ru-RU"/>
        </w:rPr>
        <w:t xml:space="preserve">ий.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С применением дистанционных образовательных технологий в  вед</w:t>
      </w:r>
      <w:r w:rsidR="008861EC">
        <w:rPr>
          <w:rFonts w:ascii="Arial" w:eastAsia="Times New Roman" w:hAnsi="Arial" w:cs="Arial"/>
          <w:sz w:val="24"/>
          <w:szCs w:val="24"/>
          <w:lang w:eastAsia="ru-RU"/>
        </w:rPr>
        <w:t xml:space="preserve">утся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</w:t>
      </w:r>
      <w:r w:rsidR="008861EC">
        <w:rPr>
          <w:rFonts w:ascii="Arial" w:eastAsia="Times New Roman" w:hAnsi="Arial" w:cs="Arial"/>
          <w:sz w:val="24"/>
          <w:szCs w:val="24"/>
          <w:lang w:eastAsia="ru-RU"/>
        </w:rPr>
        <w:t xml:space="preserve">ы иностранный язык, музыка, биология </w:t>
      </w:r>
      <w:proofErr w:type="gramStart"/>
      <w:r w:rsidR="008861E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8861EC">
        <w:rPr>
          <w:rFonts w:ascii="Arial" w:eastAsia="Times New Roman" w:hAnsi="Arial" w:cs="Arial"/>
          <w:sz w:val="24"/>
          <w:szCs w:val="24"/>
          <w:lang w:eastAsia="ru-RU"/>
        </w:rPr>
        <w:t xml:space="preserve"> ----</w:t>
      </w:r>
      <w:proofErr w:type="gramStart"/>
      <w:r w:rsidR="008861EC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8861EC">
        <w:rPr>
          <w:rFonts w:ascii="Arial" w:eastAsia="Times New Roman" w:hAnsi="Arial" w:cs="Arial"/>
          <w:sz w:val="24"/>
          <w:szCs w:val="24"/>
          <w:lang w:eastAsia="ru-RU"/>
        </w:rPr>
        <w:t xml:space="preserve"> --- классы в СШ с. Н. </w:t>
      </w:r>
      <w:proofErr w:type="spellStart"/>
      <w:r w:rsidR="008861EC">
        <w:rPr>
          <w:rFonts w:ascii="Arial" w:eastAsia="Times New Roman" w:hAnsi="Arial" w:cs="Arial"/>
          <w:sz w:val="24"/>
          <w:szCs w:val="24"/>
          <w:lang w:eastAsia="ru-RU"/>
        </w:rPr>
        <w:t>Матренка</w:t>
      </w:r>
      <w:proofErr w:type="spellEnd"/>
      <w:r w:rsidR="008861EC">
        <w:rPr>
          <w:rFonts w:ascii="Arial" w:eastAsia="Times New Roman" w:hAnsi="Arial" w:cs="Arial"/>
          <w:sz w:val="24"/>
          <w:szCs w:val="24"/>
          <w:lang w:eastAsia="ru-RU"/>
        </w:rPr>
        <w:t xml:space="preserve"> и филиале МБОУ «Гимназия им. И.М. Макаренкова» с. </w:t>
      </w:r>
      <w:proofErr w:type="spellStart"/>
      <w:r w:rsidR="008861EC">
        <w:rPr>
          <w:rFonts w:ascii="Arial" w:eastAsia="Times New Roman" w:hAnsi="Arial" w:cs="Arial"/>
          <w:sz w:val="24"/>
          <w:szCs w:val="24"/>
          <w:lang w:eastAsia="ru-RU"/>
        </w:rPr>
        <w:t>Ольговка</w:t>
      </w:r>
      <w:proofErr w:type="spellEnd"/>
      <w:r w:rsidRPr="00BF4F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861EC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Обучение проводит МБОУ СОШ № 2 п. Добринка и МБОУ «Гимназия им. И.М. Макаренкова» с. </w:t>
      </w:r>
      <w:proofErr w:type="spellStart"/>
      <w:r w:rsidR="008861EC">
        <w:rPr>
          <w:rFonts w:ascii="Arial" w:eastAsia="Times New Roman" w:hAnsi="Arial" w:cs="Arial"/>
          <w:sz w:val="24"/>
          <w:szCs w:val="24"/>
          <w:lang w:eastAsia="ru-RU"/>
        </w:rPr>
        <w:t>Оьговка</w:t>
      </w:r>
      <w:proofErr w:type="spellEnd"/>
    </w:p>
    <w:p w:rsidR="008861EC" w:rsidRDefault="00BF4F94" w:rsidP="00BF4F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среднего общего образования для </w:t>
      </w:r>
      <w:r w:rsidR="001353AB">
        <w:rPr>
          <w:rFonts w:ascii="Arial" w:eastAsia="Times New Roman" w:hAnsi="Arial" w:cs="Arial"/>
          <w:sz w:val="24"/>
          <w:szCs w:val="24"/>
          <w:lang w:eastAsia="ru-RU"/>
        </w:rPr>
        <w:t xml:space="preserve">13%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шк</w:t>
      </w:r>
      <w:r w:rsidR="00113AD3">
        <w:rPr>
          <w:rFonts w:ascii="Arial" w:eastAsia="Times New Roman" w:hAnsi="Arial" w:cs="Arial"/>
          <w:sz w:val="24"/>
          <w:szCs w:val="24"/>
          <w:lang w:eastAsia="ru-RU"/>
        </w:rPr>
        <w:t xml:space="preserve">ольников района организовано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обучение</w:t>
      </w:r>
      <w:r w:rsidR="00113AD3">
        <w:rPr>
          <w:rFonts w:ascii="Arial" w:eastAsia="Times New Roman" w:hAnsi="Arial" w:cs="Arial"/>
          <w:sz w:val="24"/>
          <w:szCs w:val="24"/>
          <w:lang w:eastAsia="ru-RU"/>
        </w:rPr>
        <w:t xml:space="preserve"> по социально – экономическому профилю, 8,3 % - по технологическому профилю, 6,9 % - по естественно - научному профилю.</w:t>
      </w:r>
    </w:p>
    <w:p w:rsidR="008861EC" w:rsidRDefault="009F2B88" w:rsidP="00BF4F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Помощь выпускникам школы в выборе профессии осуществляется в процессе </w:t>
      </w:r>
      <w:proofErr w:type="spellStart"/>
      <w:r w:rsidRPr="00BF4F94">
        <w:rPr>
          <w:rFonts w:ascii="Arial" w:eastAsia="Times New Roman" w:hAnsi="Arial" w:cs="Arial"/>
          <w:sz w:val="24"/>
          <w:szCs w:val="24"/>
          <w:lang w:eastAsia="ru-RU"/>
        </w:rPr>
        <w:t>предпрофильной</w:t>
      </w:r>
      <w:proofErr w:type="spellEnd"/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подготовки, которая ведётся во всех школах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F2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 ярмарка вакансий. Проводятся экскурсии на предприятия района и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профессиональное тестирование школьников</w:t>
      </w:r>
    </w:p>
    <w:p w:rsidR="00BF4F94" w:rsidRPr="00BF4F94" w:rsidRDefault="008861EC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Организована работа педагогического и медицинского </w:t>
      </w:r>
      <w:r w:rsidR="009F2B88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лассов на базе </w:t>
      </w:r>
      <w:r w:rsidR="00113AD3">
        <w:rPr>
          <w:rFonts w:ascii="Arial" w:eastAsia="Times New Roman" w:hAnsi="Arial" w:cs="Arial"/>
          <w:sz w:val="24"/>
          <w:szCs w:val="24"/>
          <w:lang w:eastAsia="ru-RU"/>
        </w:rPr>
        <w:t xml:space="preserve"> МБОУ «Лицей № 1 п. Добринка</w:t>
      </w:r>
      <w:proofErr w:type="gramStart"/>
      <w:r w:rsidR="00113AD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341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F4F94" w:rsidRPr="00BF4F9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341D6" w:rsidRDefault="00BF4F94" w:rsidP="00BF4F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Обеспечен равный доступ населения к услугам дополнительного образования детей. Охват детей дополни</w:t>
      </w:r>
      <w:r w:rsidR="00113AD3">
        <w:rPr>
          <w:rFonts w:ascii="Arial" w:eastAsia="Times New Roman" w:hAnsi="Arial" w:cs="Arial"/>
          <w:sz w:val="24"/>
          <w:szCs w:val="24"/>
          <w:lang w:eastAsia="ru-RU"/>
        </w:rPr>
        <w:t>тельным образованием составляет 70 %.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Для формирования у обучающихся социальных компетенций, гражданских установок, культуры здорового образа жизни используется инфраструктура района – культурно-спортивный комплекс</w:t>
      </w:r>
      <w:r w:rsidR="00113AD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музе</w:t>
      </w:r>
      <w:r w:rsidR="00113AD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13AD3">
        <w:rPr>
          <w:rFonts w:ascii="Arial" w:eastAsia="Times New Roman" w:hAnsi="Arial" w:cs="Arial"/>
          <w:sz w:val="24"/>
          <w:szCs w:val="24"/>
          <w:lang w:eastAsia="ru-RU"/>
        </w:rPr>
        <w:t xml:space="preserve"> бассейн, </w:t>
      </w:r>
      <w:r w:rsidR="00F341D6">
        <w:rPr>
          <w:rFonts w:ascii="Arial" w:eastAsia="Times New Roman" w:hAnsi="Arial" w:cs="Arial"/>
          <w:sz w:val="24"/>
          <w:szCs w:val="24"/>
          <w:lang w:eastAsia="ru-RU"/>
        </w:rPr>
        <w:t>Дома культуры, библиотеки.</w:t>
      </w:r>
    </w:p>
    <w:p w:rsidR="002A4EB8" w:rsidRDefault="00BF4F94" w:rsidP="00BF4F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Созданы условия для беспрепятственного доступа инвалидов в</w:t>
      </w:r>
      <w:r w:rsidR="00F341D6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образования, имеются условия  для обучения </w:t>
      </w:r>
      <w:r w:rsidR="002A4EB8">
        <w:rPr>
          <w:rFonts w:ascii="Arial" w:eastAsia="Times New Roman" w:hAnsi="Arial" w:cs="Arial"/>
          <w:sz w:val="24"/>
          <w:szCs w:val="24"/>
          <w:lang w:eastAsia="ru-RU"/>
        </w:rPr>
        <w:t xml:space="preserve">детей </w:t>
      </w:r>
      <w:r w:rsidR="00F341D6">
        <w:rPr>
          <w:rFonts w:ascii="Arial" w:eastAsia="Times New Roman" w:hAnsi="Arial" w:cs="Arial"/>
          <w:sz w:val="24"/>
          <w:szCs w:val="24"/>
          <w:lang w:eastAsia="ru-RU"/>
        </w:rPr>
        <w:t>с задержкой психического развития и умственной отсталостью</w:t>
      </w:r>
      <w:r w:rsidR="002A4EB8">
        <w:rPr>
          <w:rFonts w:ascii="Arial" w:eastAsia="Times New Roman" w:hAnsi="Arial" w:cs="Arial"/>
          <w:sz w:val="24"/>
          <w:szCs w:val="24"/>
          <w:lang w:eastAsia="ru-RU"/>
        </w:rPr>
        <w:t xml:space="preserve"> в 11 общеобразовательных учреждениях, в МАДОУ </w:t>
      </w:r>
      <w:proofErr w:type="spellStart"/>
      <w:r w:rsidR="002A4EB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="002A4EB8">
        <w:rPr>
          <w:rFonts w:ascii="Arial" w:eastAsia="Times New Roman" w:hAnsi="Arial" w:cs="Arial"/>
          <w:sz w:val="24"/>
          <w:szCs w:val="24"/>
          <w:lang w:eastAsia="ru-RU"/>
        </w:rPr>
        <w:t>/с № 2 п. Добринка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 xml:space="preserve">,  МАДОУ </w:t>
      </w:r>
      <w:proofErr w:type="spellStart"/>
      <w:r w:rsidR="00753AE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="00753AE0">
        <w:rPr>
          <w:rFonts w:ascii="Arial" w:eastAsia="Times New Roman" w:hAnsi="Arial" w:cs="Arial"/>
          <w:sz w:val="24"/>
          <w:szCs w:val="24"/>
          <w:lang w:eastAsia="ru-RU"/>
        </w:rPr>
        <w:t xml:space="preserve">/с ст. Плавица  </w:t>
      </w:r>
      <w:r w:rsidR="002A4EB8">
        <w:rPr>
          <w:rFonts w:ascii="Arial" w:eastAsia="Times New Roman" w:hAnsi="Arial" w:cs="Arial"/>
          <w:sz w:val="24"/>
          <w:szCs w:val="24"/>
          <w:lang w:eastAsia="ru-RU"/>
        </w:rPr>
        <w:t xml:space="preserve"> и МБОУ «Гимназия им. И.М. Макаренкова» с. </w:t>
      </w:r>
      <w:proofErr w:type="spellStart"/>
      <w:r w:rsidR="002A4EB8">
        <w:rPr>
          <w:rFonts w:ascii="Arial" w:eastAsia="Times New Roman" w:hAnsi="Arial" w:cs="Arial"/>
          <w:sz w:val="24"/>
          <w:szCs w:val="24"/>
          <w:lang w:eastAsia="ru-RU"/>
        </w:rPr>
        <w:t>Ольговка</w:t>
      </w:r>
      <w:proofErr w:type="spellEnd"/>
      <w:r w:rsidR="002A4EB8">
        <w:rPr>
          <w:rFonts w:ascii="Arial" w:eastAsia="Times New Roman" w:hAnsi="Arial" w:cs="Arial"/>
          <w:sz w:val="24"/>
          <w:szCs w:val="24"/>
          <w:lang w:eastAsia="ru-RU"/>
        </w:rPr>
        <w:t xml:space="preserve"> имеются условия для обучения детей с нарушениями </w:t>
      </w:r>
      <w:proofErr w:type="spellStart"/>
      <w:proofErr w:type="gramStart"/>
      <w:r w:rsidR="002A4EB8">
        <w:rPr>
          <w:rFonts w:ascii="Arial" w:eastAsia="Times New Roman" w:hAnsi="Arial" w:cs="Arial"/>
          <w:sz w:val="24"/>
          <w:szCs w:val="24"/>
          <w:lang w:eastAsia="ru-RU"/>
        </w:rPr>
        <w:t>опорно</w:t>
      </w:r>
      <w:proofErr w:type="spellEnd"/>
      <w:r w:rsidR="002A4EB8">
        <w:rPr>
          <w:rFonts w:ascii="Arial" w:eastAsia="Times New Roman" w:hAnsi="Arial" w:cs="Arial"/>
          <w:sz w:val="24"/>
          <w:szCs w:val="24"/>
          <w:lang w:eastAsia="ru-RU"/>
        </w:rPr>
        <w:t xml:space="preserve"> – двигательного</w:t>
      </w:r>
      <w:proofErr w:type="gramEnd"/>
      <w:r w:rsidR="002A4EB8">
        <w:rPr>
          <w:rFonts w:ascii="Arial" w:eastAsia="Times New Roman" w:hAnsi="Arial" w:cs="Arial"/>
          <w:sz w:val="24"/>
          <w:szCs w:val="24"/>
          <w:lang w:eastAsia="ru-RU"/>
        </w:rPr>
        <w:t xml:space="preserve"> аппарата.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Разработаны паспорта доступности, «дорожн</w:t>
      </w:r>
      <w:r w:rsidR="002A4EB8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карт</w:t>
      </w:r>
      <w:r w:rsidR="002A4EB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» по созданию условий для беспрепятственного доступа инвалидов во всех образовательных организациях.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Увеличилась доля учреждений образования, отвечающих современным требованиям к условиям организации образовательного процесса до </w:t>
      </w:r>
      <w:r w:rsidR="001A408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>4, 32</w:t>
      </w:r>
      <w:r w:rsidR="001A4087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>, что говорит об устойчивой тенденции постоянного совершенствовани</w:t>
      </w:r>
      <w:r w:rsidR="001A408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учебно-материальной базы и активном участии системы образования района в различных программах на условиях </w:t>
      </w:r>
      <w:proofErr w:type="spellStart"/>
      <w:r w:rsidRPr="00BF4F94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F4F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В организациях общего и дополнительного образования работают 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 xml:space="preserve"> 271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учител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. Наблюдается тенденция старения педагогических кадров. Учителей пенсионного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возраста – 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>26,6 %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. Учителей в возрасте до 35 лет – 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 xml:space="preserve"> 33</w:t>
      </w:r>
      <w:r w:rsidRPr="00BF4F9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856279">
        <w:rPr>
          <w:rFonts w:ascii="Arial" w:eastAsia="Times New Roman" w:hAnsi="Arial" w:cs="Arial"/>
          <w:sz w:val="24"/>
          <w:szCs w:val="24"/>
          <w:lang w:eastAsia="ru-RU"/>
        </w:rPr>
        <w:t xml:space="preserve">человека, что составляет 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 xml:space="preserve"> 12, 2 %.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Повышается эффективность кадрового потенциала отрасли – педагоги активнее стали принимать участие в конкурсах профессионального мастерства и занимать призовые места, обеспечено повышение квалификации педагогических и руководящих работников – 100% за 3 года, хорошо владеют навыками работы с компьютерными программами- 95% учителей. Успешно реализованы задачи по повышению заработной платы педагогическим работникам</w:t>
      </w:r>
      <w:r w:rsidR="00A8624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3AE0" w:rsidRDefault="00BF4F94" w:rsidP="00BF4F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201</w:t>
      </w:r>
      <w:r w:rsidR="00A862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</w:t>
      </w:r>
      <w:r w:rsidRPr="00BF4F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году начата реализация нового проекта по повышению профессионального мастерства учителей - создана муниципальная модель учительского роста с целью оказания информационно-методической помощи, консультирования и </w:t>
      </w:r>
      <w:proofErr w:type="spellStart"/>
      <w:r w:rsidRPr="00BF4F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тьюторского</w:t>
      </w:r>
      <w:proofErr w:type="spellEnd"/>
      <w:r w:rsidRPr="00BF4F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сопровождения школ с низкими результатами обучения, а также школ, функционирующих в неблагоприятных социальных условиях, и педагогов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4F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этих школ. В рамках данной модели на базе МБОУ</w:t>
      </w:r>
      <w:r w:rsidR="00A862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«Лицей № 1 п. Добринка»</w:t>
      </w:r>
      <w:r w:rsidRPr="00BF4F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создан «</w:t>
      </w:r>
      <w:r w:rsidR="00A862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Ресурсный центр</w:t>
      </w:r>
      <w:r w:rsidRPr="00BF4F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развития педагога» - муниципальный ресурсный центр по реализации муниципальной </w:t>
      </w:r>
      <w:r w:rsidR="00A862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программы повышения качества образования</w:t>
      </w:r>
      <w:r w:rsidR="00753A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Развивается система социального партнерства – с Вузами, общественностью.</w:t>
      </w:r>
    </w:p>
    <w:p w:rsidR="00BF4F94" w:rsidRPr="00BF4F94" w:rsidRDefault="00BF4F94" w:rsidP="00BF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4">
        <w:rPr>
          <w:rFonts w:ascii="Arial" w:eastAsia="Times New Roman" w:hAnsi="Arial" w:cs="Arial"/>
          <w:sz w:val="24"/>
          <w:szCs w:val="24"/>
          <w:lang w:eastAsia="ru-RU"/>
        </w:rPr>
        <w:t>Повышается эффективность экономической и управленческой деятельности в сфере образования</w:t>
      </w:r>
      <w:r w:rsidR="00A8624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все руководители прошли переподготовку по основам менеджмента, получили диплом государственного образца, развивается система государственно-общественного управления (Советы школ, попечительские советы,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 xml:space="preserve"> наблюдательные советы)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86243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функционирует муниципальный Совет по образованию  </w:t>
      </w:r>
      <w:proofErr w:type="spellStart"/>
      <w:r w:rsidR="00A86243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A862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4F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развиваются школьные и муниципальная системы оценки качества образования</w:t>
      </w:r>
      <w:r w:rsidR="00753AE0">
        <w:rPr>
          <w:rFonts w:ascii="Arial" w:eastAsia="Times New Roman" w:hAnsi="Arial" w:cs="Arial"/>
          <w:sz w:val="24"/>
          <w:szCs w:val="24"/>
          <w:lang w:eastAsia="ru-RU"/>
        </w:rPr>
        <w:t>, программа поддержки одаренных детей.</w:t>
      </w:r>
    </w:p>
    <w:p w:rsidR="0053281A" w:rsidRDefault="0053281A"/>
    <w:sectPr w:rsidR="0053281A" w:rsidSect="0053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94"/>
    <w:rsid w:val="00000663"/>
    <w:rsid w:val="00113AD3"/>
    <w:rsid w:val="001353AB"/>
    <w:rsid w:val="00157644"/>
    <w:rsid w:val="001A4087"/>
    <w:rsid w:val="002A4EB8"/>
    <w:rsid w:val="00350A8A"/>
    <w:rsid w:val="0053281A"/>
    <w:rsid w:val="00556DC5"/>
    <w:rsid w:val="00753AE0"/>
    <w:rsid w:val="00757BEC"/>
    <w:rsid w:val="00856279"/>
    <w:rsid w:val="00865682"/>
    <w:rsid w:val="008827E6"/>
    <w:rsid w:val="008861EC"/>
    <w:rsid w:val="009D7BDA"/>
    <w:rsid w:val="009F2B88"/>
    <w:rsid w:val="00A86243"/>
    <w:rsid w:val="00BF4F94"/>
    <w:rsid w:val="00E55CB6"/>
    <w:rsid w:val="00F3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4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2020-01-14T07:11:00Z</cp:lastPrinted>
  <dcterms:created xsi:type="dcterms:W3CDTF">2020-01-14T06:45:00Z</dcterms:created>
  <dcterms:modified xsi:type="dcterms:W3CDTF">2020-01-15T07:21:00Z</dcterms:modified>
</cp:coreProperties>
</file>