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44D" w:rsidRPr="005C744D" w:rsidRDefault="005C744D" w:rsidP="005C74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74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Семинар учителей начальных классов, проведенном в МБОУ СШ </w:t>
      </w:r>
      <w:proofErr w:type="spellStart"/>
      <w:r w:rsidRPr="005C74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с.Пушкино</w:t>
      </w:r>
      <w:proofErr w:type="spellEnd"/>
    </w:p>
    <w:p w:rsidR="005C744D" w:rsidRDefault="005C744D" w:rsidP="005C7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Интересно, ярко, содержательно прошел семинар учителей начальных классов в МБОУ СШ </w:t>
      </w:r>
      <w:proofErr w:type="spellStart"/>
      <w:r w:rsidRPr="005C744D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с.Пушкино</w:t>
      </w:r>
      <w:proofErr w:type="spellEnd"/>
      <w:r w:rsidRPr="005C74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74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Учителя посетили урок литературного чтения в 4 классе (учитель </w:t>
      </w:r>
      <w:proofErr w:type="spellStart"/>
      <w:r w:rsidRPr="005C74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Команова</w:t>
      </w:r>
      <w:proofErr w:type="spellEnd"/>
      <w:r w:rsidRPr="005C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Н.Е.).</w:t>
      </w:r>
    </w:p>
    <w:p w:rsidR="00CB266D" w:rsidRDefault="00CB266D" w:rsidP="005C7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6D" w:rsidRPr="005C744D" w:rsidRDefault="00CB266D" w:rsidP="005C7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08700" cy="4581525"/>
            <wp:effectExtent l="0" t="0" r="6350" b="9525"/>
            <wp:docPr id="4" name="Рисунок 4" descr="D:\Загрузки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1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44D" w:rsidRPr="005C744D" w:rsidRDefault="005C744D" w:rsidP="005C7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44D" w:rsidRDefault="005C744D" w:rsidP="005C7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урока учитель поставила следующие цели:</w:t>
      </w:r>
      <w:r w:rsidRPr="005C74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познакомить с биографией С. Есенина и его произведением «Лебёдушка», показать многообразие, яркость, душевность его поэзии, раскрыть красоту поэтического произведения;</w:t>
      </w:r>
      <w:r w:rsidRPr="005C74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память, выразительное чтение, воображение, интерес к урокам литературного чтения;</w:t>
      </w:r>
      <w:r w:rsidRPr="005C74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воспитывать любовь к природе, матери, Родине,  развивать чувство патриотизма,</w:t>
      </w:r>
      <w:r w:rsidRPr="005C74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учить детей сопереживать, сострадать.</w:t>
      </w:r>
      <w:r w:rsidRPr="005C74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Поставленная цель и конкретные образовательные, развивающие и воспитывающие задачи урока реализовывались посредством актуализации знаний, побуждение интереса к новому, формированию универсальных учебных действий - </w:t>
      </w:r>
      <w:proofErr w:type="spellStart"/>
      <w:r w:rsidRPr="005C74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личностых</w:t>
      </w:r>
      <w:proofErr w:type="spellEnd"/>
      <w:r w:rsidRPr="005C744D">
        <w:rPr>
          <w:rFonts w:ascii="Times New Roman" w:eastAsia="Times New Roman" w:hAnsi="Times New Roman" w:cs="Times New Roman"/>
          <w:sz w:val="24"/>
          <w:szCs w:val="24"/>
          <w:lang w:eastAsia="ru-RU"/>
        </w:rPr>
        <w:t>: целеполагание; регулятивных: умение анализировать, сравнивать, делать выводы; коммуникативных: умение вступать в диалог, работа в паре, уважение к чужому мнению; познавательных: осмысленное чтение, адекватная самооценка, навык чтения; развитие метапредметных универсальных учебных действий.</w:t>
      </w:r>
      <w:r w:rsidRPr="005C74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первом этапе урока деятельность учителя состояла в том, чтобы используя жизненный опыт учащихся и опираясь на уже имеющиеся у детей знания, мотивировать их к дальнейшей работе. Обучающиеся познакомились с биографией </w:t>
      </w:r>
      <w:proofErr w:type="spellStart"/>
      <w:r w:rsidRPr="005C744D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С.А.Есенина</w:t>
      </w:r>
      <w:proofErr w:type="spellEnd"/>
      <w:r w:rsidRPr="005C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gramStart"/>
      <w:r w:rsidRPr="005C74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помощью  отчета</w:t>
      </w:r>
      <w:proofErr w:type="gramEnd"/>
      <w:r w:rsidRPr="005C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-презентации творческой группы детей, самостоятельно определили тему урока на основе ранее изученных стихотворений и поставили перед собой </w:t>
      </w:r>
      <w:proofErr w:type="spellStart"/>
      <w:r w:rsidRPr="005C74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личностнозначимые</w:t>
      </w:r>
      <w:proofErr w:type="spellEnd"/>
      <w:r w:rsidRPr="005C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цели. Учащиеся выдвигали предположения о том, можно ли по названию текста определить, о чём пойдёт речь в произведении и систематизировали информацию до изучения нового материала. На данном этапе были применены следующие приемы и методы: беседа, рассматривание, чтение.</w:t>
      </w:r>
    </w:p>
    <w:p w:rsidR="00CB266D" w:rsidRDefault="00CB266D" w:rsidP="005C7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6D" w:rsidRPr="005C744D" w:rsidRDefault="00CB266D" w:rsidP="005C7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82817" cy="4476750"/>
            <wp:effectExtent l="0" t="0" r="0" b="0"/>
            <wp:docPr id="5" name="Рисунок 5" descr="D:\Загрузки\1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12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347" cy="448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44D" w:rsidRPr="005C744D" w:rsidRDefault="005C744D" w:rsidP="005C7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44D" w:rsidRDefault="005C744D" w:rsidP="005C7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4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урока - получение новой информации, корректировка поставленной цели. Задачей учителя было сохранить интерес к теме при работе с новой информацией, постепенного продвижения. Дети читали, слушали текст, используя предложенные активные методы чтения: приём «Мозговой штурм», «Чтение с остановками и прогнозирование ситуации».  На уроке формировались навыки выразительного чтения, навыки работы с текстом: определение темы, идеи произведения, определения жанра, выборочное чтение. Учащиеся не получали готовые знания, а находили информацию сами, высказывали предположения, анализировали, сравнивали, делали выводы. Развивались творческие способности детей. Приемы на данном этапе были следующие: беседа, высказывание предположений, лексическая работа; определение жанра, чтение с остановками, т.е. деление текста на смысловые части.</w:t>
      </w:r>
      <w:r w:rsidRPr="005C74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Третий этап состоял в целостном осмыслении и обобщении полученной информации, размышлении. Дети соотносили новую информацию со старой, используя знания, полученные на стадии осмысления содержания, оценивали свою работу на уроке. Особенно интересно и продуманно звучали высказывания детей о Родине: место, где человек родился, вырос, где его любят и ждут, место, куда они вернуться, будут жить и где родятся их дети. Особенно интересным и эмоционально окрашенным стал вывод: «Образ матери связан с образом Родины. Человек, любящий свою мать, уважает и свою Родину».</w:t>
      </w:r>
      <w:r w:rsidRPr="005C74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Структура урока соответствовала общей цели, возможностям класса. Время, отведенное на </w:t>
      </w:r>
      <w:r w:rsidRPr="005C74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этапы урока, было распределено рационально; темп урока сохранялся на протяжении всей деятельности. Все этапы урока были связаны между собой и работали на главную цель.</w:t>
      </w:r>
      <w:r w:rsidRPr="005C74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Сочетание и смена разных видов деятельности: фронтальная работа, индивидуальная, работа в парах, творческие задания способствовали работоспособности детей на протяжении всего урока.</w:t>
      </w:r>
      <w:r w:rsidRPr="005C74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прошел успешно, интересно и плодотворно. Стиль отношений учителя и учащихся доверительный и доброжелательный. Учащиеся выяснили идею произведения и сделали правильный вывод о главных духовных ценностях в жизни человека.</w:t>
      </w:r>
    </w:p>
    <w:p w:rsidR="00CB266D" w:rsidRDefault="00CB266D" w:rsidP="005C7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6D" w:rsidRPr="005C744D" w:rsidRDefault="00CB266D" w:rsidP="005C7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72175" cy="4468492"/>
            <wp:effectExtent l="0" t="0" r="0" b="8890"/>
            <wp:docPr id="6" name="Рисунок 6" descr="D:\Загрузки\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грузки\12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371" cy="447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744D" w:rsidRPr="005C744D" w:rsidRDefault="005C744D" w:rsidP="005C7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44D" w:rsidRPr="005C744D" w:rsidRDefault="005C744D" w:rsidP="005C7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поставленные цели и задачи достигнуты.</w:t>
      </w:r>
      <w:r w:rsidRPr="005C74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уроке литературного чтения дети работают легко и с интересом усваивают обширный по объёму материал. Важно и то, что приобретённые знания и навыки применяются младшими школьниками в их практической деятельности не только в стандартных учебных ситуациях, но и дают выход для проявления творчества и интеллектуальных способностей.</w:t>
      </w:r>
      <w:r w:rsidRPr="005C74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данного семинара проанализировали проведенный урок и  дали ему оценку «отлично».</w:t>
      </w:r>
      <w:r w:rsidRPr="005C74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F5EB7" w:rsidRDefault="001F5EB7"/>
    <w:sectPr w:rsidR="001F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4D"/>
    <w:rsid w:val="001F5EB7"/>
    <w:rsid w:val="005C744D"/>
    <w:rsid w:val="00CB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87D9"/>
  <w15:chartTrackingRefBased/>
  <w15:docId w15:val="{DB0A653C-4554-47F9-97B1-49F0E867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74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74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2018-10-29T06:34:00Z</dcterms:created>
  <dcterms:modified xsi:type="dcterms:W3CDTF">2018-10-29T06:39:00Z</dcterms:modified>
</cp:coreProperties>
</file>