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C72F" w14:textId="77777777" w:rsidR="009E513E" w:rsidRPr="009E513E" w:rsidRDefault="00000000" w:rsidP="009E51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object w:dxaOrig="1440" w:dyaOrig="1440" w14:anchorId="6F9F4C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1.7pt;width:45pt;height:57.8pt;z-index:251658240">
            <v:imagedata r:id="rId7" o:title=""/>
          </v:shape>
          <o:OLEObject Type="Embed" ProgID="Photoshop.Image.6" ShapeID="_x0000_s1026" DrawAspect="Content" ObjectID="_1740397453" r:id="rId8">
            <o:FieldCodes>\s</o:FieldCodes>
          </o:OLEObject>
        </w:object>
      </w:r>
    </w:p>
    <w:p w14:paraId="70653887" w14:textId="28389856" w:rsidR="009E513E" w:rsidRPr="009E513E" w:rsidRDefault="009E513E" w:rsidP="009E513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3686CE" w14:textId="1DD4B753" w:rsidR="009E513E" w:rsidRPr="009E513E" w:rsidRDefault="009E513E" w:rsidP="009E513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DE7F1B" w14:textId="77777777" w:rsidR="009E513E" w:rsidRPr="009E513E" w:rsidRDefault="009E513E" w:rsidP="009E51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BEE270" w14:textId="21923CF2" w:rsidR="009E513E" w:rsidRPr="009E513E" w:rsidRDefault="009E513E" w:rsidP="009E513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 ОБРАЗОВАНИЯ</w:t>
      </w:r>
    </w:p>
    <w:p w14:paraId="64019BEE" w14:textId="31FE4E2E" w:rsidR="009E513E" w:rsidRPr="009E513E" w:rsidRDefault="009E513E" w:rsidP="009E513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ДОБРИНСКОГО</w:t>
      </w:r>
    </w:p>
    <w:p w14:paraId="2CC7F0F9" w14:textId="25EDBC71" w:rsidR="009E513E" w:rsidRPr="009E513E" w:rsidRDefault="009E513E" w:rsidP="009E513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</w:t>
      </w:r>
    </w:p>
    <w:p w14:paraId="0D744F6F" w14:textId="521DFEE3" w:rsidR="009E513E" w:rsidRPr="009E513E" w:rsidRDefault="009E513E" w:rsidP="009E513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ЛИПЕЦКОЙ ОБЛАСТИ</w:t>
      </w:r>
    </w:p>
    <w:p w14:paraId="42181A09" w14:textId="01FE0073" w:rsidR="009E513E" w:rsidRPr="009E513E" w:rsidRDefault="009E513E" w:rsidP="009E513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 Р И КАЗ</w:t>
      </w:r>
    </w:p>
    <w:p w14:paraId="31AB9467" w14:textId="5F2CD969" w:rsidR="009E513E" w:rsidRPr="009E513E" w:rsidRDefault="00D672AE" w:rsidP="009E513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25.01.2023</w:t>
      </w:r>
      <w:r w:rsidR="009E513E"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E513E"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E513E"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E513E"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E513E"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E513E"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E513E"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E513E"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E513E"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E513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25/1</w:t>
      </w:r>
      <w:r w:rsidR="009E513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</w:p>
    <w:p w14:paraId="1E68F1B0" w14:textId="1E9EF210" w:rsidR="009E513E" w:rsidRPr="009E513E" w:rsidRDefault="009E513E" w:rsidP="009E513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5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 Добринка</w:t>
      </w:r>
    </w:p>
    <w:p w14:paraId="4DDAA44C" w14:textId="240C868D" w:rsidR="009E513E" w:rsidRPr="009E513E" w:rsidRDefault="009E513E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D72F81B" w14:textId="68E9E059" w:rsidR="009E513E" w:rsidRPr="009E513E" w:rsidRDefault="00000000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процедуры </w:t>
      </w:r>
    </w:p>
    <w:p w14:paraId="787896B7" w14:textId="77777777" w:rsidR="009E513E" w:rsidRDefault="00000000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>согласования решений муниципальных образовательных</w:t>
      </w:r>
    </w:p>
    <w:p w14:paraId="7E3C04E9" w14:textId="0AE8E7B5" w:rsidR="009E513E" w:rsidRDefault="00000000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 xml:space="preserve">учреждений о создании и предельной наполняемости </w:t>
      </w:r>
    </w:p>
    <w:p w14:paraId="7E5C340F" w14:textId="6FEC5A0D" w:rsidR="009E513E" w:rsidRDefault="00000000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>классов с углубленным изучением отдельных предметов</w:t>
      </w:r>
    </w:p>
    <w:p w14:paraId="46A4BD12" w14:textId="7F4D82CE" w:rsidR="009E513E" w:rsidRDefault="00000000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 xml:space="preserve">для получения основного общего образования и (или) </w:t>
      </w:r>
    </w:p>
    <w:p w14:paraId="564B545A" w14:textId="77777777" w:rsidR="009E513E" w:rsidRDefault="00000000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 xml:space="preserve">классов профильного обучения для получения среднего </w:t>
      </w:r>
    </w:p>
    <w:p w14:paraId="4A626717" w14:textId="56EB8D75" w:rsidR="00190B42" w:rsidRPr="009E513E" w:rsidRDefault="00000000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14:paraId="6CA17056" w14:textId="205DECAD" w:rsidR="009E513E" w:rsidRDefault="009E513E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C19ACB5" w14:textId="08A12383" w:rsidR="00190B42" w:rsidRPr="009E513E" w:rsidRDefault="00000000" w:rsidP="009E5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>В соответствии с пунктом 6. Порядка организации индивидуального отбора обучающихся при приеме либо переводе в государственные и муниципальные организации, расположенные на территории Липецкой области, для получения основного общего и среднего общего образования с углубленным изучением отдельных предметов или для профильного обучения, утвержденного постановлением Правительства Липецкой области от 18.01.2023 № 16, и в целях регламентации процедуры согласования с учредителем (</w:t>
      </w:r>
      <w:r w:rsidR="009E513E">
        <w:rPr>
          <w:rFonts w:ascii="Times New Roman" w:hAnsi="Times New Roman" w:cs="Times New Roman"/>
          <w:sz w:val="28"/>
          <w:szCs w:val="28"/>
        </w:rPr>
        <w:t>Отделом образования администрации Добринского муниципального района Липецкой области</w:t>
      </w:r>
      <w:r w:rsidRPr="009E513E">
        <w:rPr>
          <w:rFonts w:ascii="Times New Roman" w:hAnsi="Times New Roman" w:cs="Times New Roman"/>
          <w:sz w:val="28"/>
          <w:szCs w:val="28"/>
        </w:rPr>
        <w:t>) решений муниципальных образовательных учреждений о создании и предельной наполняемости классов с углубленным изучением отдельных предметов для получения основного общего образования и (или) классов профильного обучения для получения среднего общего образования</w:t>
      </w:r>
    </w:p>
    <w:p w14:paraId="73EDF8D4" w14:textId="54F3E335" w:rsidR="009E513E" w:rsidRDefault="009E513E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0035CF1" w14:textId="1BE08A34" w:rsidR="00190B42" w:rsidRPr="009E513E" w:rsidRDefault="00000000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C116470" w14:textId="59B5CD99" w:rsidR="00190B42" w:rsidRPr="009E513E" w:rsidRDefault="00000000" w:rsidP="009E51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6"/>
      <w:bookmarkEnd w:id="0"/>
      <w:r w:rsidRPr="009E513E">
        <w:rPr>
          <w:rFonts w:ascii="Times New Roman" w:hAnsi="Times New Roman" w:cs="Times New Roman"/>
          <w:sz w:val="28"/>
          <w:szCs w:val="28"/>
        </w:rPr>
        <w:t>Утвердить порядок проведения процедуры согласования с учредителем решений муниципальных образовательных учреждений о создании и предельной наполняемости классов с углубленным изучением отдельных предметов для получения основного общего образования и (или) классов профильного обучения для получения среднего общего образования (приложение).</w:t>
      </w:r>
    </w:p>
    <w:p w14:paraId="22470331" w14:textId="28DC10CA" w:rsidR="00190B42" w:rsidRPr="009E513E" w:rsidRDefault="00D672AE" w:rsidP="009E51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7"/>
      <w:bookmarkEnd w:id="1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6D8C5A4" wp14:editId="5E220175">
            <wp:simplePos x="0" y="0"/>
            <wp:positionH relativeFrom="column">
              <wp:posOffset>686223</wp:posOffset>
            </wp:positionH>
            <wp:positionV relativeFrom="paragraph">
              <wp:posOffset>493395</wp:posOffset>
            </wp:positionV>
            <wp:extent cx="1797050" cy="16973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13E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процедуру согласования решений муниципальных образовательных учреждений о создании и предельной наполняемости классов с углубленным изучением отдельных предметов для получения основного общего образования и (или) классов профильного обучения для получения среднего общего образования </w:t>
      </w:r>
      <w:r w:rsidR="009E513E">
        <w:rPr>
          <w:rFonts w:ascii="Times New Roman" w:hAnsi="Times New Roman" w:cs="Times New Roman"/>
          <w:sz w:val="28"/>
          <w:szCs w:val="28"/>
        </w:rPr>
        <w:t>заместителя начальника отдела образования Свиридову Л.В.</w:t>
      </w:r>
    </w:p>
    <w:p w14:paraId="01C2AF65" w14:textId="20B0F4C9" w:rsidR="00190B42" w:rsidRDefault="00000000" w:rsidP="009E51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8"/>
      <w:bookmarkStart w:id="3" w:name="bookmark9"/>
      <w:bookmarkEnd w:id="2"/>
      <w:bookmarkEnd w:id="3"/>
      <w:r w:rsidRPr="009E513E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9E513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E513E">
        <w:rPr>
          <w:rFonts w:ascii="Times New Roman" w:hAnsi="Times New Roman" w:cs="Times New Roman"/>
          <w:sz w:val="28"/>
          <w:szCs w:val="28"/>
        </w:rPr>
        <w:t>.</w:t>
      </w:r>
    </w:p>
    <w:p w14:paraId="7492A923" w14:textId="5A96B809" w:rsidR="009E513E" w:rsidRDefault="00D672AE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210165" wp14:editId="555B91E7">
            <wp:simplePos x="0" y="0"/>
            <wp:positionH relativeFrom="column">
              <wp:posOffset>2930314</wp:posOffset>
            </wp:positionH>
            <wp:positionV relativeFrom="paragraph">
              <wp:posOffset>15875</wp:posOffset>
            </wp:positionV>
            <wp:extent cx="908050" cy="74358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2505F" w14:textId="32C36C3D" w:rsidR="009E513E" w:rsidRDefault="009E513E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 Немцева</w:t>
      </w:r>
    </w:p>
    <w:p w14:paraId="183CE631" w14:textId="735794C7" w:rsidR="009E513E" w:rsidRDefault="009E513E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BDD261C" w14:textId="77777777" w:rsidR="009E513E" w:rsidRPr="009E513E" w:rsidRDefault="009E513E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6021146" w14:textId="0ECF04EC" w:rsidR="00190B42" w:rsidRDefault="00000000" w:rsidP="009E513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14:paraId="36FC7A92" w14:textId="6CFB76C1" w:rsidR="009E513E" w:rsidRPr="009E513E" w:rsidRDefault="00D206D2" w:rsidP="009E513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51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25.01.2023 </w:t>
      </w:r>
      <w:r w:rsidR="009E51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25/1</w:t>
      </w:r>
    </w:p>
    <w:p w14:paraId="1336CF8E" w14:textId="77777777" w:rsidR="009E513E" w:rsidRDefault="009E513E" w:rsidP="009E51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85D962D" w14:textId="4EF7CB15" w:rsidR="00190B42" w:rsidRPr="009E513E" w:rsidRDefault="00000000" w:rsidP="009E51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>Порядок</w:t>
      </w:r>
    </w:p>
    <w:p w14:paraId="19571DD5" w14:textId="00AD002B" w:rsidR="00190B42" w:rsidRDefault="00000000" w:rsidP="009E51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513E">
        <w:rPr>
          <w:rFonts w:ascii="Times New Roman" w:hAnsi="Times New Roman" w:cs="Times New Roman"/>
          <w:sz w:val="28"/>
          <w:szCs w:val="28"/>
        </w:rPr>
        <w:t>проведения процедуры согласования решений муниципальных образовательных учреждений о создании и предельной наполняемости классов с углубленным изучением отдельных предметов для получения основного общего образования и (или) классов профильного обучения для получения среднего общего образования</w:t>
      </w:r>
      <w:r w:rsidR="009E513E">
        <w:rPr>
          <w:rFonts w:ascii="Times New Roman" w:hAnsi="Times New Roman" w:cs="Times New Roman"/>
          <w:sz w:val="28"/>
          <w:szCs w:val="28"/>
        </w:rPr>
        <w:t>.</w:t>
      </w:r>
    </w:p>
    <w:p w14:paraId="07EC222E" w14:textId="08E7E6CD" w:rsidR="009E513E" w:rsidRDefault="009E513E" w:rsidP="009E51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E2033EB" w14:textId="05CA5470" w:rsidR="00190B42" w:rsidRPr="009E513E" w:rsidRDefault="00C6072E" w:rsidP="009E5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0"/>
      <w:bookmarkEnd w:id="4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513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согласования решений муниципальных образовательных учреждений, учредителем которых является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Добринского муниципального района Липецкой области</w:t>
      </w:r>
      <w:r w:rsidRPr="009E513E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>чре</w:t>
      </w:r>
      <w:r>
        <w:rPr>
          <w:rFonts w:ascii="Times New Roman" w:hAnsi="Times New Roman" w:cs="Times New Roman"/>
          <w:sz w:val="28"/>
          <w:szCs w:val="28"/>
        </w:rPr>
        <w:t>дитель</w:t>
      </w:r>
      <w:r w:rsidRPr="009E513E">
        <w:rPr>
          <w:rFonts w:ascii="Times New Roman" w:hAnsi="Times New Roman" w:cs="Times New Roman"/>
          <w:sz w:val="28"/>
          <w:szCs w:val="28"/>
        </w:rPr>
        <w:t>), о создании и предельной наполняемости классов с углубленным изучением отдельных предметов для получения основного общего образования и (или) классов профильного обучения для получения среднего общего образования,</w:t>
      </w:r>
    </w:p>
    <w:p w14:paraId="74749968" w14:textId="1F2B0C63" w:rsidR="00190B42" w:rsidRPr="009E513E" w:rsidRDefault="00C6072E" w:rsidP="00C607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1"/>
      <w:bookmarkEnd w:id="5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513E">
        <w:rPr>
          <w:rFonts w:ascii="Times New Roman" w:hAnsi="Times New Roman" w:cs="Times New Roman"/>
          <w:sz w:val="28"/>
          <w:szCs w:val="28"/>
        </w:rPr>
        <w:t xml:space="preserve">Решение о создании и предельной наполняемости классов с углубленным изучением отдельных предметов для получения основного общего образования и (или) классов профильного обучения для получения среднего общего образования (далее - решение </w:t>
      </w:r>
      <w:r w:rsidR="0025186F"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>чреждени</w:t>
      </w:r>
      <w:r w:rsidR="0025186F">
        <w:rPr>
          <w:rFonts w:ascii="Times New Roman" w:hAnsi="Times New Roman" w:cs="Times New Roman"/>
          <w:sz w:val="28"/>
          <w:szCs w:val="28"/>
        </w:rPr>
        <w:t>я</w:t>
      </w:r>
      <w:r w:rsidRPr="009E513E">
        <w:rPr>
          <w:rFonts w:ascii="Times New Roman" w:hAnsi="Times New Roman" w:cs="Times New Roman"/>
          <w:sz w:val="28"/>
          <w:szCs w:val="28"/>
        </w:rPr>
        <w:t>) принимается учреждением с учетом образовательных потребностей и интересов обучающихся, родителей (законных представителей) несовершеннолетних обучающихся, требований действующего законодательства Российской Федерации не позднее 1 февраля текущего года.</w:t>
      </w:r>
    </w:p>
    <w:p w14:paraId="382E1F38" w14:textId="76714A2D" w:rsidR="00190B42" w:rsidRPr="009E513E" w:rsidRDefault="00C6072E" w:rsidP="00C607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2"/>
      <w:bookmarkEnd w:id="6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513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186F"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 xml:space="preserve">чреждения оформляется приказом руководителя </w:t>
      </w:r>
      <w:r w:rsidR="0025186F"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>чреждения.</w:t>
      </w:r>
    </w:p>
    <w:p w14:paraId="5C708BAC" w14:textId="0328A943" w:rsidR="00190B42" w:rsidRPr="009E513E" w:rsidRDefault="00C6072E" w:rsidP="00C607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3"/>
      <w:bookmarkEnd w:id="7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513E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9E513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86F"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 xml:space="preserve">чреждения проводится на завершающем этапе формирования приказа до его утверждения руководителем </w:t>
      </w:r>
      <w:r w:rsidR="0025186F"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 xml:space="preserve">чреждения по графику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>чредителя.</w:t>
      </w:r>
    </w:p>
    <w:p w14:paraId="64AB27A3" w14:textId="6A0EB383" w:rsidR="00190B42" w:rsidRPr="009E513E" w:rsidRDefault="00C6072E" w:rsidP="00C607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4"/>
      <w:bookmarkEnd w:id="8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E513E">
        <w:rPr>
          <w:rFonts w:ascii="Times New Roman" w:hAnsi="Times New Roman" w:cs="Times New Roman"/>
          <w:sz w:val="28"/>
          <w:szCs w:val="28"/>
        </w:rPr>
        <w:t xml:space="preserve">В ходе согласования решения </w:t>
      </w:r>
      <w:r w:rsidR="0025186F"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>чреждения учреждением представляется проект приказа о создании и предельной наполняемости классов с углубленным изучением отдельных предметов для получения основного общего образования и (или) классов профильного обучения и аналитическая справка о соответствии требованиям, указанным в п.6 настоящего порядка.</w:t>
      </w:r>
    </w:p>
    <w:p w14:paraId="151C9679" w14:textId="761119CB" w:rsidR="00190B42" w:rsidRPr="009E513E" w:rsidRDefault="00C6072E" w:rsidP="00C607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5"/>
      <w:bookmarkEnd w:id="9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E513E">
        <w:rPr>
          <w:rFonts w:ascii="Times New Roman" w:hAnsi="Times New Roman" w:cs="Times New Roman"/>
          <w:sz w:val="28"/>
          <w:szCs w:val="28"/>
        </w:rPr>
        <w:t xml:space="preserve">В ходе согласования решения </w:t>
      </w:r>
      <w:r w:rsidR="0025186F"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9E513E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14:paraId="04C555E9" w14:textId="62D23D71" w:rsidR="00190B42" w:rsidRPr="009E513E" w:rsidRDefault="00000000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6"/>
      <w:r w:rsidRPr="009E513E">
        <w:rPr>
          <w:rFonts w:ascii="Times New Roman" w:hAnsi="Times New Roman" w:cs="Times New Roman"/>
          <w:sz w:val="28"/>
          <w:szCs w:val="28"/>
        </w:rPr>
        <w:t>а</w:t>
      </w:r>
      <w:bookmarkEnd w:id="10"/>
      <w:r w:rsidRPr="009E513E">
        <w:rPr>
          <w:rFonts w:ascii="Times New Roman" w:hAnsi="Times New Roman" w:cs="Times New Roman"/>
          <w:sz w:val="28"/>
          <w:szCs w:val="28"/>
        </w:rPr>
        <w:t>)</w:t>
      </w:r>
      <w:r w:rsidRPr="009E513E">
        <w:rPr>
          <w:rFonts w:ascii="Times New Roman" w:hAnsi="Times New Roman" w:cs="Times New Roman"/>
          <w:sz w:val="28"/>
          <w:szCs w:val="28"/>
        </w:rPr>
        <w:tab/>
        <w:t xml:space="preserve">соотносимо ли решение </w:t>
      </w:r>
      <w:r w:rsidR="0025186F"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 xml:space="preserve">чреждения с ориентирами государственной политики, национальных (федеральных) проектов, проектов системы образования </w:t>
      </w:r>
      <w:r w:rsidR="00C6072E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9E513E">
        <w:rPr>
          <w:rFonts w:ascii="Times New Roman" w:hAnsi="Times New Roman" w:cs="Times New Roman"/>
          <w:sz w:val="28"/>
          <w:szCs w:val="28"/>
        </w:rPr>
        <w:t>;</w:t>
      </w:r>
    </w:p>
    <w:p w14:paraId="217D76BB" w14:textId="367473D5" w:rsidR="00190B42" w:rsidRPr="009E513E" w:rsidRDefault="00000000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7"/>
      <w:r w:rsidRPr="009E513E">
        <w:rPr>
          <w:rFonts w:ascii="Times New Roman" w:hAnsi="Times New Roman" w:cs="Times New Roman"/>
          <w:sz w:val="28"/>
          <w:szCs w:val="28"/>
        </w:rPr>
        <w:t>б</w:t>
      </w:r>
      <w:bookmarkEnd w:id="11"/>
      <w:r w:rsidRPr="009E513E">
        <w:rPr>
          <w:rFonts w:ascii="Times New Roman" w:hAnsi="Times New Roman" w:cs="Times New Roman"/>
          <w:sz w:val="28"/>
          <w:szCs w:val="28"/>
        </w:rPr>
        <w:t>)</w:t>
      </w:r>
      <w:r w:rsidRPr="009E513E">
        <w:rPr>
          <w:rFonts w:ascii="Times New Roman" w:hAnsi="Times New Roman" w:cs="Times New Roman"/>
          <w:sz w:val="28"/>
          <w:szCs w:val="28"/>
        </w:rPr>
        <w:tab/>
        <w:t xml:space="preserve">соответствует ли решение </w:t>
      </w:r>
      <w:r w:rsidR="0025186F"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>чреждения:</w:t>
      </w:r>
    </w:p>
    <w:p w14:paraId="6540A86B" w14:textId="23851934" w:rsidR="00190B42" w:rsidRPr="009E513E" w:rsidRDefault="00C6072E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8"/>
      <w:bookmarkEnd w:id="1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13E">
        <w:rPr>
          <w:rFonts w:ascii="Times New Roman" w:hAnsi="Times New Roman" w:cs="Times New Roman"/>
          <w:sz w:val="28"/>
          <w:szCs w:val="28"/>
        </w:rPr>
        <w:t xml:space="preserve">приоритетам, определяемым программой развития </w:t>
      </w:r>
      <w:r w:rsidR="0025186F"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>чреждения;</w:t>
      </w:r>
    </w:p>
    <w:p w14:paraId="7C89EB75" w14:textId="392D005D" w:rsidR="00190B42" w:rsidRDefault="00C6072E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9"/>
      <w:bookmarkEnd w:id="1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13E">
        <w:rPr>
          <w:rFonts w:ascii="Times New Roman" w:hAnsi="Times New Roman" w:cs="Times New Roman"/>
          <w:sz w:val="28"/>
          <w:szCs w:val="28"/>
        </w:rPr>
        <w:t>системе имеющихся условий (кадровых, материально- техническими, финансово-экономическими, др) для создании и определения предельной наполняемости классов с углубленным изучением отдельных предметов для получения основного общего образования и (или) классов профильного обучения для получения среднего общего образования в соответствии с требованиями ФГОС ООО, ФГОС СОО;</w:t>
      </w:r>
    </w:p>
    <w:p w14:paraId="0E73CDC0" w14:textId="0BA8E9B0" w:rsidR="0025186F" w:rsidRDefault="0025186F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A19BB7C" w14:textId="77777777" w:rsidR="0025186F" w:rsidRPr="009E513E" w:rsidRDefault="0025186F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21AD87F" w14:textId="374D5AD6" w:rsidR="00190B42" w:rsidRPr="009E513E" w:rsidRDefault="00C6072E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2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E513E">
        <w:rPr>
          <w:rFonts w:ascii="Times New Roman" w:hAnsi="Times New Roman" w:cs="Times New Roman"/>
          <w:sz w:val="28"/>
          <w:szCs w:val="28"/>
        </w:rPr>
        <w:t xml:space="preserve">запросам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 </w:t>
      </w:r>
      <w:r w:rsidRPr="009E513E">
        <w:rPr>
          <w:rFonts w:ascii="Times New Roman" w:hAnsi="Times New Roman" w:cs="Times New Roman"/>
          <w:sz w:val="28"/>
          <w:szCs w:val="28"/>
        </w:rPr>
        <w:t>регионального рынка труда, потребностям и интересам обучающихся, родителей (законных представителей) несовершеннолетних обучающихся.</w:t>
      </w:r>
    </w:p>
    <w:p w14:paraId="6AF056AD" w14:textId="26DEC69F" w:rsidR="00190B42" w:rsidRPr="009E513E" w:rsidRDefault="0025186F" w:rsidP="00C607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21"/>
      <w:bookmarkEnd w:id="15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513E">
        <w:rPr>
          <w:rFonts w:ascii="Times New Roman" w:hAnsi="Times New Roman" w:cs="Times New Roman"/>
          <w:sz w:val="28"/>
          <w:szCs w:val="28"/>
        </w:rPr>
        <w:t xml:space="preserve">В случае соответствия решения учреждения требованиям настоящего порядка специалист </w:t>
      </w:r>
      <w:r w:rsidR="00C6072E">
        <w:rPr>
          <w:rFonts w:ascii="Times New Roman" w:hAnsi="Times New Roman" w:cs="Times New Roman"/>
          <w:sz w:val="28"/>
          <w:szCs w:val="28"/>
        </w:rPr>
        <w:t>отдела</w:t>
      </w:r>
      <w:r w:rsidRPr="009E513E">
        <w:rPr>
          <w:rFonts w:ascii="Times New Roman" w:hAnsi="Times New Roman" w:cs="Times New Roman"/>
          <w:sz w:val="28"/>
          <w:szCs w:val="28"/>
        </w:rPr>
        <w:t xml:space="preserve"> образования, ответственный за процедуру согласования решения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 xml:space="preserve">чреждения, передает подготовленный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 xml:space="preserve">чреждением проект приказа о создании и предельной наполняемости классов с углубленным изучением отдельных предметов для получения основного общего образования и (или) классов профильного обучения для получения среднего общего образования </w:t>
      </w:r>
      <w:r w:rsidR="00C6072E">
        <w:rPr>
          <w:rFonts w:ascii="Times New Roman" w:hAnsi="Times New Roman" w:cs="Times New Roman"/>
          <w:sz w:val="28"/>
          <w:szCs w:val="28"/>
        </w:rPr>
        <w:t>начальнику отдела образования</w:t>
      </w:r>
      <w:r w:rsidRPr="009E513E">
        <w:rPr>
          <w:rFonts w:ascii="Times New Roman" w:hAnsi="Times New Roman" w:cs="Times New Roman"/>
          <w:sz w:val="28"/>
          <w:szCs w:val="28"/>
        </w:rPr>
        <w:t xml:space="preserve">, который в течение одного рабочего дня ставит гриф согласования, который включает </w:t>
      </w:r>
      <w:r w:rsidR="00C6072E">
        <w:rPr>
          <w:rFonts w:ascii="Times New Roman" w:hAnsi="Times New Roman" w:cs="Times New Roman"/>
          <w:sz w:val="28"/>
          <w:szCs w:val="28"/>
        </w:rPr>
        <w:t xml:space="preserve">в </w:t>
      </w:r>
      <w:r w:rsidRPr="009E513E">
        <w:rPr>
          <w:rFonts w:ascii="Times New Roman" w:hAnsi="Times New Roman" w:cs="Times New Roman"/>
          <w:sz w:val="28"/>
          <w:szCs w:val="28"/>
        </w:rPr>
        <w:t>себя:</w:t>
      </w:r>
    </w:p>
    <w:p w14:paraId="213A232F" w14:textId="6884C0E6" w:rsidR="00190B42" w:rsidRPr="009E513E" w:rsidRDefault="0025186F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22"/>
      <w:bookmarkEnd w:id="16"/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9E513E">
        <w:rPr>
          <w:rFonts w:ascii="Times New Roman" w:hAnsi="Times New Roman" w:cs="Times New Roman"/>
          <w:sz w:val="28"/>
          <w:szCs w:val="28"/>
        </w:rPr>
        <w:t>слово «СОГЛАСОВАНО»;</w:t>
      </w:r>
    </w:p>
    <w:p w14:paraId="0320444E" w14:textId="50FD438C" w:rsidR="00190B42" w:rsidRPr="009E513E" w:rsidRDefault="0025186F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3"/>
      <w:bookmarkStart w:id="18" w:name="bookmark24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9E513E">
        <w:rPr>
          <w:rFonts w:ascii="Times New Roman" w:hAnsi="Times New Roman" w:cs="Times New Roman"/>
          <w:sz w:val="28"/>
          <w:szCs w:val="28"/>
        </w:rPr>
        <w:t>подпись должностного лица;</w:t>
      </w:r>
    </w:p>
    <w:p w14:paraId="07E92959" w14:textId="130EC346" w:rsidR="00190B42" w:rsidRPr="009E513E" w:rsidRDefault="0025186F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5"/>
      <w:bookmarkEnd w:id="19"/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9E513E">
        <w:rPr>
          <w:rFonts w:ascii="Times New Roman" w:hAnsi="Times New Roman" w:cs="Times New Roman"/>
          <w:sz w:val="28"/>
          <w:szCs w:val="28"/>
        </w:rPr>
        <w:t>расшифровку подписи должностного лица;</w:t>
      </w:r>
    </w:p>
    <w:p w14:paraId="16E3F9FA" w14:textId="156758EB" w:rsidR="00190B42" w:rsidRPr="009E513E" w:rsidRDefault="0025186F" w:rsidP="009E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6"/>
      <w:bookmarkEnd w:id="20"/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9E513E">
        <w:rPr>
          <w:rFonts w:ascii="Times New Roman" w:hAnsi="Times New Roman" w:cs="Times New Roman"/>
          <w:sz w:val="28"/>
          <w:szCs w:val="28"/>
        </w:rPr>
        <w:t>дату согласования.</w:t>
      </w:r>
    </w:p>
    <w:p w14:paraId="42F9B098" w14:textId="1F871CC4" w:rsidR="00190B42" w:rsidRPr="009E513E" w:rsidRDefault="0025186F" w:rsidP="00C607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7"/>
      <w:bookmarkEnd w:id="21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E513E">
        <w:rPr>
          <w:rFonts w:ascii="Times New Roman" w:hAnsi="Times New Roman" w:cs="Times New Roman"/>
          <w:sz w:val="28"/>
          <w:szCs w:val="28"/>
        </w:rPr>
        <w:t xml:space="preserve">В случае несоответствия решения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513E">
        <w:rPr>
          <w:rFonts w:ascii="Times New Roman" w:hAnsi="Times New Roman" w:cs="Times New Roman"/>
          <w:sz w:val="28"/>
          <w:szCs w:val="28"/>
        </w:rPr>
        <w:t>чреждения требованиям настоящего порядка проект приказа возвращается на доработку.</w:t>
      </w:r>
    </w:p>
    <w:p w14:paraId="7FF89E6E" w14:textId="22D3E8E3" w:rsidR="00190B42" w:rsidRPr="009E513E" w:rsidRDefault="0025186F" w:rsidP="00C607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8"/>
      <w:bookmarkEnd w:id="22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E513E">
        <w:rPr>
          <w:rFonts w:ascii="Times New Roman" w:hAnsi="Times New Roman" w:cs="Times New Roman"/>
          <w:sz w:val="28"/>
          <w:szCs w:val="28"/>
        </w:rPr>
        <w:t xml:space="preserve">При последующем согласовании решения учреждения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E513E">
        <w:rPr>
          <w:rFonts w:ascii="Times New Roman" w:hAnsi="Times New Roman" w:cs="Times New Roman"/>
          <w:sz w:val="28"/>
          <w:szCs w:val="28"/>
        </w:rPr>
        <w:t xml:space="preserve"> образования проводит согласование в соответствии с п.5.</w:t>
      </w:r>
    </w:p>
    <w:sectPr w:rsidR="00190B42" w:rsidRPr="009E513E" w:rsidSect="009E513E">
      <w:pgSz w:w="11900" w:h="16840"/>
      <w:pgMar w:top="426" w:right="871" w:bottom="142" w:left="1357" w:header="634" w:footer="11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82D5" w14:textId="77777777" w:rsidR="0043763A" w:rsidRDefault="0043763A">
      <w:r>
        <w:separator/>
      </w:r>
    </w:p>
  </w:endnote>
  <w:endnote w:type="continuationSeparator" w:id="0">
    <w:p w14:paraId="3648AD90" w14:textId="77777777" w:rsidR="0043763A" w:rsidRDefault="0043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9CA0" w14:textId="77777777" w:rsidR="0043763A" w:rsidRDefault="0043763A"/>
  </w:footnote>
  <w:footnote w:type="continuationSeparator" w:id="0">
    <w:p w14:paraId="05236E94" w14:textId="77777777" w:rsidR="0043763A" w:rsidRDefault="004376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5EA6"/>
    <w:multiLevelType w:val="hybridMultilevel"/>
    <w:tmpl w:val="71B2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7B94"/>
    <w:multiLevelType w:val="multilevel"/>
    <w:tmpl w:val="6E9A6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D494C"/>
    <w:multiLevelType w:val="multilevel"/>
    <w:tmpl w:val="34F86E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D4404"/>
    <w:multiLevelType w:val="multilevel"/>
    <w:tmpl w:val="0C242FA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371041"/>
    <w:multiLevelType w:val="multilevel"/>
    <w:tmpl w:val="92D8D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7271921">
    <w:abstractNumId w:val="3"/>
  </w:num>
  <w:num w:numId="2" w16cid:durableId="140655284">
    <w:abstractNumId w:val="2"/>
  </w:num>
  <w:num w:numId="3" w16cid:durableId="698432874">
    <w:abstractNumId w:val="4"/>
  </w:num>
  <w:num w:numId="4" w16cid:durableId="1934630980">
    <w:abstractNumId w:val="1"/>
  </w:num>
  <w:num w:numId="5" w16cid:durableId="156279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42"/>
    <w:rsid w:val="00190B42"/>
    <w:rsid w:val="0025186F"/>
    <w:rsid w:val="0043763A"/>
    <w:rsid w:val="004C63DF"/>
    <w:rsid w:val="009E513E"/>
    <w:rsid w:val="00C6072E"/>
    <w:rsid w:val="00D206D2"/>
    <w:rsid w:val="00D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9AC88E"/>
  <w15:docId w15:val="{7B48D82F-5719-401D-B8CF-15DD15D7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singl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ind w:hanging="160"/>
      <w:outlineLvl w:val="1"/>
    </w:pPr>
    <w:rPr>
      <w:rFonts w:ascii="Arial" w:eastAsia="Arial" w:hAnsi="Arial" w:cs="Arial"/>
      <w:i/>
      <w:iCs/>
      <w:sz w:val="34"/>
      <w:szCs w:val="34"/>
      <w:u w:val="single"/>
    </w:rPr>
  </w:style>
  <w:style w:type="paragraph" w:styleId="a4">
    <w:name w:val="No Spacing"/>
    <w:uiPriority w:val="1"/>
    <w:qFormat/>
    <w:rsid w:val="009E51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cp:lastPrinted>2023-03-15T11:57:00Z</cp:lastPrinted>
  <dcterms:created xsi:type="dcterms:W3CDTF">2023-03-15T11:15:00Z</dcterms:created>
  <dcterms:modified xsi:type="dcterms:W3CDTF">2023-03-15T11:58:00Z</dcterms:modified>
</cp:coreProperties>
</file>